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C65" w:rsidRDefault="00E95C65" w:rsidP="00E95C65">
      <w:pPr>
        <w:pStyle w:val="Naslov2"/>
        <w:spacing w:before="0" w:after="0"/>
        <w:jc w:val="right"/>
        <w:rPr>
          <w:rFonts w:ascii="Times New Roman" w:hAnsi="Times New Roman"/>
          <w:i w:val="0"/>
          <w:szCs w:val="24"/>
        </w:rPr>
      </w:pP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OBRAZEC 6</w:t>
      </w:r>
    </w:p>
    <w:p w:rsidR="00E95C65" w:rsidRDefault="00E95C65" w:rsidP="00E95C6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PONUDNIK</w:t>
      </w:r>
    </w:p>
    <w:p w:rsidR="00E95C65" w:rsidRDefault="00E95C65" w:rsidP="00E95C6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</w:t>
      </w:r>
    </w:p>
    <w:p w:rsidR="00E95C65" w:rsidRDefault="00E95C65" w:rsidP="00E95C6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</w:t>
      </w:r>
    </w:p>
    <w:p w:rsidR="00E95C65" w:rsidRDefault="00E95C65" w:rsidP="00E95C6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</w:t>
      </w: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p w:rsidR="00E95C65" w:rsidRDefault="00E95C65" w:rsidP="00E95C6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TABELA TEHNIČNIH ZAHTEV</w:t>
      </w: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tbl>
      <w:tblPr>
        <w:tblStyle w:val="Tabela-mrea"/>
        <w:tblW w:w="0" w:type="auto"/>
        <w:tblInd w:w="360" w:type="dxa"/>
        <w:tblLook w:val="04A0"/>
      </w:tblPr>
      <w:tblGrid>
        <w:gridCol w:w="4683"/>
        <w:gridCol w:w="2009"/>
        <w:gridCol w:w="2009"/>
      </w:tblGrid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360"/>
              <w:jc w:val="both"/>
              <w:rPr>
                <w:b/>
                <w:bCs/>
                <w:sz w:val="22"/>
                <w:szCs w:val="22"/>
              </w:rPr>
            </w:pPr>
            <w:r w:rsidRPr="0086735F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  <w:r w:rsidRPr="0086735F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  <w:r w:rsidRPr="0086735F">
              <w:rPr>
                <w:b/>
                <w:bCs/>
                <w:sz w:val="22"/>
                <w:szCs w:val="22"/>
              </w:rPr>
              <w:t>C</w:t>
            </w: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0"/>
                <w:numId w:val="2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86735F">
              <w:rPr>
                <w:b/>
                <w:bCs/>
                <w:sz w:val="22"/>
                <w:szCs w:val="22"/>
              </w:rPr>
              <w:t xml:space="preserve">Ponuditi je potrebno dve (2) omrežni stikali s šifriranjem prometa IP </w:t>
            </w:r>
            <w:proofErr w:type="spellStart"/>
            <w:r w:rsidRPr="0086735F">
              <w:rPr>
                <w:b/>
                <w:bCs/>
                <w:sz w:val="22"/>
                <w:szCs w:val="22"/>
              </w:rPr>
              <w:t>MACsec</w:t>
            </w:r>
            <w:proofErr w:type="spellEnd"/>
            <w:r w:rsidRPr="0086735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Posamezno stikalo mora izpolnjevati naslednje minimalne tehnične zahteve: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792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za strojno šifriranje prometa med stikali po protokolu »</w:t>
            </w:r>
            <w:proofErr w:type="spellStart"/>
            <w:r w:rsidRPr="0086735F">
              <w:rPr>
                <w:bCs/>
                <w:sz w:val="22"/>
                <w:szCs w:val="22"/>
              </w:rPr>
              <w:t>MACsec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« (IEE </w:t>
            </w:r>
            <w:proofErr w:type="spellStart"/>
            <w:r w:rsidRPr="0086735F">
              <w:rPr>
                <w:bCs/>
                <w:sz w:val="22"/>
                <w:szCs w:val="22"/>
              </w:rPr>
              <w:t>802.1AE</w:t>
            </w:r>
            <w:proofErr w:type="spellEnd"/>
            <w:r w:rsidRPr="0086735F">
              <w:rPr>
                <w:bCs/>
                <w:sz w:val="22"/>
                <w:szCs w:val="22"/>
              </w:rPr>
              <w:t>) s hitrostjo fizičnih povezav (»</w:t>
            </w:r>
            <w:proofErr w:type="spellStart"/>
            <w:r w:rsidRPr="0086735F">
              <w:rPr>
                <w:bCs/>
                <w:sz w:val="22"/>
                <w:szCs w:val="22"/>
              </w:rPr>
              <w:t>wire</w:t>
            </w:r>
            <w:proofErr w:type="spellEnd"/>
            <w:r w:rsidRPr="0086735F">
              <w:rPr>
                <w:bCs/>
                <w:sz w:val="22"/>
                <w:szCs w:val="22"/>
              </w:rPr>
              <w:t>-</w:t>
            </w:r>
            <w:proofErr w:type="spellStart"/>
            <w:r w:rsidRPr="0086735F">
              <w:rPr>
                <w:bCs/>
                <w:sz w:val="22"/>
                <w:szCs w:val="22"/>
              </w:rPr>
              <w:t>speed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«) 10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>/s (lahko z uporabo vgradnega modula),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omogočati podporo šifriranja AES do vključno 256 bitov,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omogočati nastavitev edinstvenih šifrirnih ključev in njihovo zamenjavo,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stikalo mora imeti vsaj 24 vmesnikov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10/100/1000 Mb/s Base-T, RJ45,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dva redundantna napajalnika, ki omogočata menjavo med delovanjem,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optični vmesniki morajo biti združljivi s stikalom,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vgradnje v 19˝ omaro,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vsaj 4 prosta mesta za vgradnjo optičnih večrodovnih modulov SFP in SFP+,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podpirati protokol STP za vsak VLAN posebej,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stikalo mora podpirati zaščito vrat pred preobremenitvijo s paketi </w:t>
            </w:r>
            <w:proofErr w:type="spellStart"/>
            <w:r w:rsidRPr="0086735F">
              <w:rPr>
                <w:bCs/>
                <w:sz w:val="22"/>
                <w:szCs w:val="22"/>
              </w:rPr>
              <w:t>broadcast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multicast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in </w:t>
            </w:r>
            <w:proofErr w:type="spellStart"/>
            <w:r w:rsidRPr="0086735F">
              <w:rPr>
                <w:bCs/>
                <w:sz w:val="22"/>
                <w:szCs w:val="22"/>
              </w:rPr>
              <w:t>unicast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(»</w:t>
            </w:r>
            <w:proofErr w:type="spellStart"/>
            <w:r w:rsidRPr="0086735F">
              <w:rPr>
                <w:bCs/>
                <w:sz w:val="22"/>
                <w:szCs w:val="22"/>
              </w:rPr>
              <w:t>storm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control</w:t>
            </w:r>
            <w:proofErr w:type="spellEnd"/>
            <w:r w:rsidRPr="0086735F">
              <w:rPr>
                <w:bCs/>
                <w:sz w:val="22"/>
                <w:szCs w:val="22"/>
              </w:rPr>
              <w:t>«),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podpirati združevanje omrežnih vmesnikov v logične omrežne vmesnike (»</w:t>
            </w:r>
            <w:proofErr w:type="spellStart"/>
            <w:r w:rsidRPr="0086735F">
              <w:rPr>
                <w:bCs/>
                <w:sz w:val="22"/>
                <w:szCs w:val="22"/>
              </w:rPr>
              <w:t>Link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aggregation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«), do 8 vmesnikov v grupi po protokolu IEEE </w:t>
            </w:r>
            <w:proofErr w:type="spellStart"/>
            <w:r w:rsidRPr="0086735F">
              <w:rPr>
                <w:bCs/>
                <w:sz w:val="22"/>
                <w:szCs w:val="22"/>
              </w:rPr>
              <w:t>802.1ax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(LACP),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možnost samodejne nadgradnje </w:t>
            </w:r>
            <w:r w:rsidRPr="0086735F">
              <w:rPr>
                <w:bCs/>
                <w:sz w:val="22"/>
                <w:szCs w:val="22"/>
              </w:rPr>
              <w:lastRenderedPageBreak/>
              <w:t>programske opreme podrejenih stikal v skladu iz nadrejenega stikala,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 xml:space="preserve">podpora za protokole IEEE </w:t>
            </w:r>
            <w:proofErr w:type="spellStart"/>
            <w:r w:rsidRPr="0086735F">
              <w:rPr>
                <w:bCs/>
                <w:sz w:val="22"/>
                <w:szCs w:val="22"/>
              </w:rPr>
              <w:t>802.3ad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802.1x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802.1s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802.1w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802.1p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802.1D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za IGMP, </w:t>
            </w:r>
            <w:proofErr w:type="spellStart"/>
            <w:r w:rsidRPr="0086735F">
              <w:rPr>
                <w:bCs/>
                <w:sz w:val="22"/>
                <w:szCs w:val="22"/>
              </w:rPr>
              <w:t>QoS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upravljanje po protokolu SSH, SNMP, </w:t>
            </w:r>
            <w:proofErr w:type="spellStart"/>
            <w:r w:rsidRPr="0086735F">
              <w:rPr>
                <w:bCs/>
                <w:sz w:val="22"/>
                <w:szCs w:val="22"/>
              </w:rPr>
              <w:t>Web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in konzolnem dostopu,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shranjevanja konfiguracije na pomnilniški medij USB ali na FTP strežnik,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shranjevanju in nalaganju konfiguracije stikala v formatu ASCII,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aktiviranja prejšnje konfiguracije (</w:t>
            </w:r>
            <w:proofErr w:type="spellStart"/>
            <w:r w:rsidRPr="0086735F">
              <w:rPr>
                <w:bCs/>
                <w:sz w:val="22"/>
                <w:szCs w:val="22"/>
              </w:rPr>
              <w:t>rollback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avtentikacija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administrativnih uporabnikov po protokolih TACACS+ in RADIUS,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skupna zmogljivost stikala po številu paketov najmanj 40 </w:t>
            </w:r>
            <w:proofErr w:type="spellStart"/>
            <w:r w:rsidRPr="0086735F">
              <w:rPr>
                <w:bCs/>
                <w:sz w:val="22"/>
                <w:szCs w:val="22"/>
              </w:rPr>
              <w:t>Mpps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za pakete dolžine 64B,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paketom MTU dolžine do 9000 zlogov,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skupna zmogljivost stikala po prepustnosti najmanj 80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>/s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več kot 5000 naslovov MAC,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vsaj 1000 istočasnih grup protokola IGMP,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za IPv6 in naslavljanje vmesnikov z naslovi IPv6,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podpirati statično usmerjanje IPv4 in IPv6,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stikalo mora imeti možnost kasnejše fizične ali programske nadgradnje na dinamično usmerjanje po protokolih RIP, OSPFv3, BGP, EIGRP ali enakovrednem za IPv4 in IPv6 (Naročnik v svojem omrežju uporablja EIGRP protokol. Naročnik dopušča, da se ponudi oprema z drugim enakovrednim in za naročnikovo okolje ustreznim protokolom, ki bo omogočal nemoteno delovanje obstoječih rešitev. V primeru ponujenega drugega, enakovrednega protokola, mora ponudnik izvesti ustrezne spremembe na obstoječi naročnikovi </w:t>
            </w:r>
            <w:r w:rsidRPr="0086735F">
              <w:rPr>
                <w:bCs/>
                <w:sz w:val="22"/>
                <w:szCs w:val="22"/>
              </w:rPr>
              <w:lastRenderedPageBreak/>
              <w:t>opremi, kjer se protokol uporablja, na način, da bodo zagotovljene obstoječe funkcionalnosti in bodo do izvedbe storitve naročnika nemoteno delovale),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>podprti morajo biti filtri IPv4 in IPv6 (»Access-list, ACL«),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omrežno stikalo mora podpirati protokol IGMP v1, v2 in v3,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SNMP (v1, v2c in v3) in NTP,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TFTP, FTP, SFTP ali SCP (vsaj enega od teh protokolov) za nadgradnjo programske opreme ter prenosa konfiguracij,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prenosa sporočil stikala do strežnika sporočil </w:t>
            </w:r>
            <w:proofErr w:type="spellStart"/>
            <w:r w:rsidRPr="0086735F">
              <w:rPr>
                <w:bCs/>
                <w:sz w:val="22"/>
                <w:szCs w:val="22"/>
              </w:rPr>
              <w:t>Syslog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možnost preverjanja izvora paketov ARP in preprečevanja pošiljanja paketov z napačno vsebino glede na povezavo naslovov IP-MAC (»ARP </w:t>
            </w:r>
            <w:proofErr w:type="spellStart"/>
            <w:r w:rsidRPr="0086735F">
              <w:rPr>
                <w:bCs/>
                <w:sz w:val="22"/>
                <w:szCs w:val="22"/>
              </w:rPr>
              <w:t>inspection</w:t>
            </w:r>
            <w:proofErr w:type="spellEnd"/>
            <w:r w:rsidRPr="0086735F">
              <w:rPr>
                <w:bCs/>
                <w:sz w:val="22"/>
                <w:szCs w:val="22"/>
              </w:rPr>
              <w:t>«),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preslikave prometa enega ali več vmesnikov oziroma navideznega omrežja na poseben VLAN, ki ga lahko zaključimo na vmesniku drugega stikala (»</w:t>
            </w:r>
            <w:proofErr w:type="spellStart"/>
            <w:r w:rsidRPr="0086735F">
              <w:rPr>
                <w:bCs/>
                <w:sz w:val="22"/>
                <w:szCs w:val="22"/>
              </w:rPr>
              <w:t>Remote</w:t>
            </w:r>
            <w:proofErr w:type="spellEnd"/>
            <w:r w:rsidRPr="0086735F">
              <w:rPr>
                <w:bCs/>
                <w:sz w:val="22"/>
                <w:szCs w:val="22"/>
              </w:rPr>
              <w:t>-SPAN«),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imeti možnost centraliziranega upravljanja.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Stikali morata biti v skladu.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Vgrajeni vmesniki v vsakem stikalu: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en (1) kos 10 GBASE-LR SFP,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vsaj dva (2) optična večrodovna modula 1000BASE-SX SFP </w:t>
            </w:r>
            <w:proofErr w:type="spellStart"/>
            <w:r w:rsidRPr="0086735F">
              <w:rPr>
                <w:bCs/>
                <w:sz w:val="22"/>
                <w:szCs w:val="22"/>
              </w:rPr>
              <w:t>transciever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module, MMF, 850nm, DOM.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0"/>
                <w:numId w:val="3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86735F">
              <w:rPr>
                <w:b/>
                <w:bCs/>
                <w:sz w:val="22"/>
                <w:szCs w:val="22"/>
              </w:rPr>
              <w:t xml:space="preserve">Ponuditi je potrebno eno (1) samostojno omrežno stikalo s šifriranjem prometa IP </w:t>
            </w:r>
            <w:proofErr w:type="spellStart"/>
            <w:r w:rsidRPr="0086735F">
              <w:rPr>
                <w:b/>
                <w:bCs/>
                <w:sz w:val="22"/>
                <w:szCs w:val="22"/>
              </w:rPr>
              <w:t>MACsec</w:t>
            </w:r>
            <w:proofErr w:type="spellEnd"/>
            <w:r w:rsidRPr="0086735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izpolnjevati enake minimalne tehnične zahteve, kot so navedene pod točko 1.1. za lokacijo Kolodvorska ulica 15, Ljubljana.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Vgrajeni vmesniki v stikalu: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 xml:space="preserve">vsaj štiri (4) optični večrodovni moduli 1000BASE-SX SFP </w:t>
            </w:r>
            <w:proofErr w:type="spellStart"/>
            <w:r w:rsidRPr="0086735F">
              <w:rPr>
                <w:bCs/>
                <w:sz w:val="22"/>
                <w:szCs w:val="22"/>
              </w:rPr>
              <w:t>transciever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module, MMF, 850NM, DOM.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0"/>
                <w:numId w:val="3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86735F">
              <w:rPr>
                <w:b/>
                <w:bCs/>
                <w:sz w:val="22"/>
                <w:szCs w:val="22"/>
              </w:rPr>
              <w:t xml:space="preserve">Ponuditi je potrebno eno (1) SAN stikalo 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SAN stikalo mora izpolnjevati naslednje minimalne tehnične zahteve: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vgradnje v 19" omaro,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dva redundantna napajalnika, ki omogočata menjavo med delovanjem,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imeti mora vgrajenih več ventilatorjev za zagotavljanje redundance hlajenja, ki jih je možno menjati med delovanjem,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omogočati mora nadgradnjo programske opreme med delovanje brez prekinitev (ISSU – In </w:t>
            </w:r>
            <w:proofErr w:type="spellStart"/>
            <w:r w:rsidRPr="0086735F">
              <w:rPr>
                <w:bCs/>
                <w:sz w:val="22"/>
                <w:szCs w:val="22"/>
              </w:rPr>
              <w:t>Service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Software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Upgrade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imeti vgrajenih vsaj 16 fiksnih vmesniških rež,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F415F7" w:rsidRPr="0086735F" w:rsidTr="00ED55A6">
        <w:tc>
          <w:tcPr>
            <w:tcW w:w="4683" w:type="dxa"/>
          </w:tcPr>
          <w:p w:rsidR="00F415F7" w:rsidRPr="00C9022C" w:rsidRDefault="006F5C33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trike/>
                <w:noProof/>
                <w:color w:val="FF0000"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227.95pt;margin-top:1.55pt;width:201.6pt;height:36pt;flip:y;z-index:251658240;mso-position-horizontal-relative:text;mso-position-vertical-relative:text" o:connectortype="straight"/>
              </w:pict>
            </w:r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 xml:space="preserve">možnost vgradnje stikalnih modulov z vmesniki FC, ki podpira hitrost priklopa 4/8 </w:t>
            </w:r>
            <w:proofErr w:type="spellStart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>Gb</w:t>
            </w:r>
            <w:proofErr w:type="spellEnd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>/</w:t>
            </w:r>
            <w:proofErr w:type="spellStart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>sm</w:t>
            </w:r>
            <w:proofErr w:type="spellEnd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F415F7" w:rsidRPr="00F415F7" w:rsidRDefault="00F415F7" w:rsidP="00ED55A6">
            <w:pPr>
              <w:ind w:left="1980"/>
              <w:jc w:val="both"/>
              <w:rPr>
                <w:bCs/>
                <w:strike/>
                <w:sz w:val="22"/>
                <w:szCs w:val="22"/>
              </w:rPr>
            </w:pPr>
          </w:p>
        </w:tc>
        <w:tc>
          <w:tcPr>
            <w:tcW w:w="2009" w:type="dxa"/>
          </w:tcPr>
          <w:p w:rsidR="00F415F7" w:rsidRPr="00F415F7" w:rsidRDefault="00F415F7" w:rsidP="00ED55A6">
            <w:pPr>
              <w:ind w:left="1980"/>
              <w:jc w:val="both"/>
              <w:rPr>
                <w:bCs/>
                <w:strike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E95C65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color w:val="FF0000"/>
                <w:sz w:val="22"/>
                <w:szCs w:val="22"/>
              </w:rPr>
            </w:pPr>
            <w:r w:rsidRPr="00E95C65">
              <w:rPr>
                <w:bCs/>
                <w:color w:val="FF0000"/>
                <w:sz w:val="24"/>
                <w:szCs w:val="24"/>
              </w:rPr>
              <w:t>možnost menjave optičnih vmesnikov med delovanjem stikala</w:t>
            </w:r>
            <w:r w:rsidRPr="00E95C65">
              <w:rPr>
                <w:bCs/>
                <w:color w:val="FF0000"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C9022C">
        <w:tc>
          <w:tcPr>
            <w:tcW w:w="4683" w:type="dxa"/>
            <w:tcBorders>
              <w:bottom w:val="single" w:sz="4" w:space="0" w:color="auto"/>
            </w:tcBorders>
          </w:tcPr>
          <w:p w:rsidR="00E95C65" w:rsidRPr="00E95C65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color w:val="FF0000"/>
                <w:sz w:val="22"/>
                <w:szCs w:val="22"/>
              </w:rPr>
            </w:pPr>
            <w:r w:rsidRPr="00E95C65">
              <w:rPr>
                <w:bCs/>
                <w:color w:val="FF0000"/>
                <w:sz w:val="22"/>
                <w:szCs w:val="22"/>
              </w:rPr>
              <w:t xml:space="preserve">možnost vgradnje 4/8 </w:t>
            </w:r>
            <w:proofErr w:type="spellStart"/>
            <w:r w:rsidRPr="00E95C65">
              <w:rPr>
                <w:bCs/>
                <w:color w:val="FF0000"/>
                <w:sz w:val="22"/>
                <w:szCs w:val="22"/>
              </w:rPr>
              <w:t>Gb</w:t>
            </w:r>
            <w:proofErr w:type="spellEnd"/>
            <w:r w:rsidRPr="00E95C65">
              <w:rPr>
                <w:bCs/>
                <w:color w:val="FF0000"/>
                <w:sz w:val="22"/>
                <w:szCs w:val="22"/>
              </w:rPr>
              <w:t>/s FC SFP vmesnikov, za priklop preko enorodovnih (SM) ali večrodovnih (MM) optičnih kablov,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F415F7" w:rsidRPr="0086735F" w:rsidTr="00ED55A6">
        <w:tc>
          <w:tcPr>
            <w:tcW w:w="4683" w:type="dxa"/>
          </w:tcPr>
          <w:p w:rsidR="00F415F7" w:rsidRPr="00C9022C" w:rsidRDefault="006F5C33" w:rsidP="00F415F7">
            <w:pPr>
              <w:pStyle w:val="Odstavekseznama"/>
              <w:ind w:left="1224"/>
              <w:jc w:val="both"/>
              <w:rPr>
                <w:bCs/>
                <w:strike/>
                <w:color w:val="FF0000"/>
                <w:sz w:val="22"/>
                <w:szCs w:val="22"/>
              </w:rPr>
            </w:pPr>
            <w:r w:rsidRPr="006F5C33">
              <w:rPr>
                <w:bCs/>
                <w:noProof/>
                <w:color w:val="FF0000"/>
                <w:sz w:val="22"/>
                <w:szCs w:val="22"/>
              </w:rPr>
              <w:pict>
                <v:shape id="_x0000_s1027" type="#_x0000_t32" style="position:absolute;left:0;text-align:left;margin-left:227.95pt;margin-top:1.45pt;width:201.6pt;height:35.4pt;flip:y;z-index:251659264;mso-position-horizontal-relative:text;mso-position-vertical-relative:text" o:connectortype="straight"/>
              </w:pict>
            </w:r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 xml:space="preserve">4.1.8.1 4/8 </w:t>
            </w:r>
            <w:proofErr w:type="spellStart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>Gb</w:t>
            </w:r>
            <w:proofErr w:type="spellEnd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 xml:space="preserve">/s FC SFP vmesnike za priklop preko </w:t>
            </w:r>
            <w:proofErr w:type="spellStart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>enorodnih</w:t>
            </w:r>
            <w:proofErr w:type="spellEnd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 xml:space="preserve"> (SM) ali </w:t>
            </w:r>
            <w:proofErr w:type="spellStart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>večrodnih</w:t>
            </w:r>
            <w:proofErr w:type="spellEnd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 xml:space="preserve"> (MM) optičnih kablov,</w:t>
            </w:r>
          </w:p>
        </w:tc>
        <w:tc>
          <w:tcPr>
            <w:tcW w:w="2009" w:type="dxa"/>
          </w:tcPr>
          <w:p w:rsidR="00F415F7" w:rsidRPr="0086735F" w:rsidRDefault="00F415F7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F415F7" w:rsidRPr="0086735F" w:rsidRDefault="00F415F7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F415F7" w:rsidRPr="0086735F" w:rsidTr="003E05DE">
        <w:tc>
          <w:tcPr>
            <w:tcW w:w="4683" w:type="dxa"/>
            <w:tcBorders>
              <w:bottom w:val="single" w:sz="4" w:space="0" w:color="auto"/>
            </w:tcBorders>
          </w:tcPr>
          <w:p w:rsidR="00F415F7" w:rsidRPr="00C9022C" w:rsidRDefault="006F5C33" w:rsidP="00F415F7">
            <w:pPr>
              <w:pStyle w:val="Odstavekseznama"/>
              <w:ind w:left="1224"/>
              <w:jc w:val="both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trike/>
                <w:noProof/>
                <w:color w:val="FF0000"/>
                <w:sz w:val="22"/>
                <w:szCs w:val="22"/>
              </w:rPr>
              <w:pict>
                <v:shape id="_x0000_s1028" type="#_x0000_t32" style="position:absolute;left:0;text-align:left;margin-left:227.95pt;margin-top:1.4pt;width:201.6pt;height:37.2pt;flip:y;z-index:251660288;mso-position-horizontal-relative:text;mso-position-vertical-relative:text" o:connectortype="straight"/>
              </w:pict>
            </w:r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 xml:space="preserve">4.1.8.2. </w:t>
            </w:r>
            <w:proofErr w:type="spellStart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>Gb</w:t>
            </w:r>
            <w:proofErr w:type="spellEnd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 xml:space="preserve">/s FC CWDM SFP vmesnike za priklop preko </w:t>
            </w:r>
            <w:proofErr w:type="spellStart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>enorodnih</w:t>
            </w:r>
            <w:proofErr w:type="spellEnd"/>
            <w:r w:rsidR="00F415F7" w:rsidRPr="00C9022C">
              <w:rPr>
                <w:bCs/>
                <w:strike/>
                <w:color w:val="FF0000"/>
                <w:sz w:val="22"/>
                <w:szCs w:val="22"/>
              </w:rPr>
              <w:t xml:space="preserve"> (SM) optičnih kablov,</w:t>
            </w:r>
          </w:p>
        </w:tc>
        <w:tc>
          <w:tcPr>
            <w:tcW w:w="2009" w:type="dxa"/>
            <w:tcBorders>
              <w:bottom w:val="single" w:sz="4" w:space="0" w:color="auto"/>
            </w:tcBorders>
          </w:tcPr>
          <w:p w:rsidR="00F415F7" w:rsidRPr="0086735F" w:rsidRDefault="00F415F7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  <w:tcBorders>
              <w:bottom w:val="single" w:sz="4" w:space="0" w:color="auto"/>
            </w:tcBorders>
          </w:tcPr>
          <w:p w:rsidR="00F415F7" w:rsidRPr="0086735F" w:rsidRDefault="00F415F7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3E05DE">
        <w:tc>
          <w:tcPr>
            <w:tcW w:w="4683" w:type="dxa"/>
            <w:tcBorders>
              <w:top w:val="single" w:sz="4" w:space="0" w:color="auto"/>
            </w:tcBorders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stikalo mora imeti </w:t>
            </w:r>
            <w:proofErr w:type="spellStart"/>
            <w:r w:rsidRPr="0086735F">
              <w:rPr>
                <w:bCs/>
                <w:sz w:val="22"/>
                <w:szCs w:val="22"/>
              </w:rPr>
              <w:t>neblokirajočo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arhitekturo s polno prepustnostjo na vseh vmesnikih ne glede na tip vmesnika (4/8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>/s FC),</w:t>
            </w:r>
          </w:p>
        </w:tc>
        <w:tc>
          <w:tcPr>
            <w:tcW w:w="2009" w:type="dxa"/>
            <w:tcBorders>
              <w:top w:val="single" w:sz="4" w:space="0" w:color="auto"/>
            </w:tcBorders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E95C65">
              <w:rPr>
                <w:bCs/>
                <w:color w:val="FF0000"/>
                <w:sz w:val="22"/>
                <w:szCs w:val="22"/>
              </w:rPr>
              <w:t xml:space="preserve">prepustnost stikala po pasovni širini mora biti vsaj 120 </w:t>
            </w:r>
            <w:proofErr w:type="spellStart"/>
            <w:r w:rsidRPr="00E95C65">
              <w:rPr>
                <w:bCs/>
                <w:color w:val="FF0000"/>
                <w:sz w:val="22"/>
                <w:szCs w:val="22"/>
              </w:rPr>
              <w:t>Gb</w:t>
            </w:r>
            <w:proofErr w:type="spellEnd"/>
            <w:r w:rsidRPr="00E95C65">
              <w:rPr>
                <w:bCs/>
                <w:color w:val="FF0000"/>
                <w:sz w:val="22"/>
                <w:szCs w:val="22"/>
              </w:rPr>
              <w:t>/s.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Vgrajeni vmesniki in licence: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EF7A8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color w:val="FF0000"/>
                <w:sz w:val="22"/>
                <w:szCs w:val="22"/>
              </w:rPr>
            </w:pPr>
            <w:r w:rsidRPr="00EF7A8F">
              <w:rPr>
                <w:bCs/>
                <w:color w:val="FF0000"/>
                <w:sz w:val="22"/>
                <w:szCs w:val="22"/>
              </w:rPr>
              <w:t xml:space="preserve">stikalo mora imeti vgrajenih vsaj deset (10) 4/8 </w:t>
            </w:r>
            <w:proofErr w:type="spellStart"/>
            <w:r w:rsidRPr="00EF7A8F">
              <w:rPr>
                <w:bCs/>
                <w:color w:val="FF0000"/>
                <w:sz w:val="22"/>
                <w:szCs w:val="22"/>
              </w:rPr>
              <w:t>Gb</w:t>
            </w:r>
            <w:proofErr w:type="spellEnd"/>
            <w:r w:rsidRPr="00EF7A8F">
              <w:rPr>
                <w:bCs/>
                <w:color w:val="FF0000"/>
                <w:sz w:val="22"/>
                <w:szCs w:val="22"/>
              </w:rPr>
              <w:t xml:space="preserve">/s FC SW SFP+, LC vmesnikov za priklop na </w:t>
            </w:r>
            <w:r w:rsidRPr="00EF7A8F">
              <w:rPr>
                <w:bCs/>
                <w:color w:val="FF0000"/>
                <w:sz w:val="22"/>
                <w:szCs w:val="22"/>
              </w:rPr>
              <w:lastRenderedPageBreak/>
              <w:t xml:space="preserve">večrodovno optično vlakno (MM) in vsaj dva (2) 4/8 </w:t>
            </w:r>
            <w:proofErr w:type="spellStart"/>
            <w:r w:rsidRPr="00EF7A8F">
              <w:rPr>
                <w:bCs/>
                <w:color w:val="FF0000"/>
                <w:sz w:val="22"/>
                <w:szCs w:val="22"/>
              </w:rPr>
              <w:t>Gb</w:t>
            </w:r>
            <w:proofErr w:type="spellEnd"/>
            <w:r w:rsidRPr="00EF7A8F">
              <w:rPr>
                <w:bCs/>
                <w:color w:val="FF0000"/>
                <w:sz w:val="22"/>
                <w:szCs w:val="22"/>
              </w:rPr>
              <w:t>/s FC LW SFP+, LC vmesnika za priklop na enorodovno optično vlakno (SM),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E95C65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color w:val="FF0000"/>
                <w:sz w:val="22"/>
                <w:szCs w:val="22"/>
              </w:rPr>
            </w:pPr>
            <w:r w:rsidRPr="00E95C65">
              <w:rPr>
                <w:bCs/>
                <w:color w:val="FF0000"/>
                <w:sz w:val="22"/>
                <w:szCs w:val="22"/>
              </w:rPr>
              <w:lastRenderedPageBreak/>
              <w:t>vključene morajo biti licence za vse vmesnike iz točke 4.2.1.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Funkcionalnosti SAN: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vseh standardnih storitev FC kot so </w:t>
            </w:r>
            <w:proofErr w:type="spellStart"/>
            <w:r w:rsidRPr="0086735F">
              <w:rPr>
                <w:bCs/>
                <w:sz w:val="22"/>
                <w:szCs w:val="22"/>
              </w:rPr>
              <w:t>login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services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name </w:t>
            </w:r>
            <w:proofErr w:type="spellStart"/>
            <w:r w:rsidRPr="0086735F">
              <w:rPr>
                <w:bCs/>
                <w:sz w:val="22"/>
                <w:szCs w:val="22"/>
              </w:rPr>
              <w:t>server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zoning</w:t>
            </w:r>
            <w:proofErr w:type="spellEnd"/>
            <w:r w:rsidRPr="0086735F">
              <w:rPr>
                <w:bCs/>
                <w:sz w:val="22"/>
                <w:szCs w:val="22"/>
              </w:rPr>
              <w:t>, FSPF,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stikalo mora imeti možnost povezljivosti preko FC z obstoječim omrežjem SAN na primarni lokaciji naročnika v Ljubljani, ki je zgrajeno z uporabo stikala </w:t>
            </w:r>
            <w:proofErr w:type="spellStart"/>
            <w:r w:rsidRPr="0086735F">
              <w:rPr>
                <w:bCs/>
                <w:sz w:val="22"/>
                <w:szCs w:val="22"/>
              </w:rPr>
              <w:t>Cisco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MDS 9509,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vsaj 16 logičnih segmentov oziroma podomrežij SAN (VSAN),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standardnih storitev FC za vsako podomrežje SAN posebej,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medstikalnih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povezav ISL (</w:t>
            </w:r>
            <w:proofErr w:type="spellStart"/>
            <w:r w:rsidRPr="0086735F">
              <w:rPr>
                <w:bCs/>
                <w:sz w:val="22"/>
                <w:szCs w:val="22"/>
              </w:rPr>
              <w:t>Inter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Switch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Link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deljenju prometa med do 16 enakovrednimi potmi ter dinamično preusmeritvijo prometa v primeru okvare z uporabo protokola FSPF (</w:t>
            </w:r>
            <w:proofErr w:type="spellStart"/>
            <w:r w:rsidRPr="0086735F">
              <w:rPr>
                <w:bCs/>
                <w:sz w:val="22"/>
                <w:szCs w:val="22"/>
              </w:rPr>
              <w:t>Fabric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Shortes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Path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First),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virtualizacije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strežnikov oziroma priključnih vmesnikov z uporabo mehanizma NPIV – vsak navidezni strežnik ima možnost dobiti lasten FCID, 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poenostavitev omrežja SAN z zmanjšanjem števila </w:t>
            </w:r>
            <w:proofErr w:type="spellStart"/>
            <w:r w:rsidRPr="0086735F">
              <w:rPr>
                <w:bCs/>
                <w:sz w:val="22"/>
                <w:szCs w:val="22"/>
              </w:rPr>
              <w:t>Domain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ID z uporabo mehanizma NPV,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SAN vmesniki morajo podpirati naslednje: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E, F, NP, VE, TE ter VF tipe vmesnikov,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posredovanja prometa več podomrežij SAN (VSAN) preko vmesnika tipa F (</w:t>
            </w:r>
            <w:proofErr w:type="spellStart"/>
            <w:r w:rsidRPr="0086735F">
              <w:rPr>
                <w:bCs/>
                <w:sz w:val="22"/>
                <w:szCs w:val="22"/>
              </w:rPr>
              <w:t>trunk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združevanja vsaj 8 vmesnikov, ki se uporabljajo za </w:t>
            </w:r>
            <w:proofErr w:type="spellStart"/>
            <w:r w:rsidRPr="0086735F">
              <w:rPr>
                <w:bCs/>
                <w:sz w:val="22"/>
                <w:szCs w:val="22"/>
              </w:rPr>
              <w:t>medstikalne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povezave ISL,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združevanja vmesnikov tipa F (SAN </w:t>
            </w:r>
            <w:proofErr w:type="spellStart"/>
            <w:r w:rsidRPr="0086735F">
              <w:rPr>
                <w:bCs/>
                <w:sz w:val="22"/>
                <w:szCs w:val="22"/>
              </w:rPr>
              <w:t>port</w:t>
            </w:r>
            <w:proofErr w:type="spellEnd"/>
            <w:r w:rsidRPr="0086735F">
              <w:rPr>
                <w:bCs/>
                <w:sz w:val="22"/>
                <w:szCs w:val="22"/>
              </w:rPr>
              <w:t>-</w:t>
            </w:r>
            <w:proofErr w:type="spellStart"/>
            <w:r w:rsidRPr="0086735F">
              <w:rPr>
                <w:bCs/>
                <w:sz w:val="22"/>
                <w:szCs w:val="22"/>
              </w:rPr>
              <w:t>channel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Vsaj 200 B2B </w:t>
            </w:r>
            <w:r w:rsidRPr="0086735F">
              <w:rPr>
                <w:bCs/>
                <w:sz w:val="22"/>
                <w:szCs w:val="22"/>
              </w:rPr>
              <w:lastRenderedPageBreak/>
              <w:t>izravnalnikov (</w:t>
            </w:r>
            <w:proofErr w:type="spellStart"/>
            <w:r w:rsidRPr="0086735F">
              <w:rPr>
                <w:bCs/>
                <w:sz w:val="22"/>
                <w:szCs w:val="22"/>
              </w:rPr>
              <w:t>buffer</w:t>
            </w:r>
            <w:proofErr w:type="spellEnd"/>
            <w:r w:rsidRPr="0086735F">
              <w:rPr>
                <w:bCs/>
                <w:sz w:val="22"/>
                <w:szCs w:val="22"/>
              </w:rPr>
              <w:t>-to-</w:t>
            </w:r>
            <w:proofErr w:type="spellStart"/>
            <w:r w:rsidRPr="0086735F">
              <w:rPr>
                <w:bCs/>
                <w:sz w:val="22"/>
                <w:szCs w:val="22"/>
              </w:rPr>
              <w:t>buffer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credits</w:t>
            </w:r>
            <w:proofErr w:type="spellEnd"/>
            <w:r w:rsidRPr="0086735F">
              <w:rPr>
                <w:bCs/>
                <w:sz w:val="22"/>
                <w:szCs w:val="22"/>
              </w:rPr>
              <w:t>) na posamezen vmesnik FC,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>podpora varnostnih storitev omrežja SAN kot sledi: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avtentikacijskega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protokola FC-SP (</w:t>
            </w:r>
            <w:proofErr w:type="spellStart"/>
            <w:r w:rsidRPr="0086735F">
              <w:rPr>
                <w:bCs/>
                <w:sz w:val="22"/>
                <w:szCs w:val="22"/>
              </w:rPr>
              <w:t>Fibre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Channel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Security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Protocol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avtentikacije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stikalo-odjemalec v obe smeri po protokolu FC-SP,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varnostnega mehanizma za </w:t>
            </w:r>
            <w:proofErr w:type="spellStart"/>
            <w:r w:rsidRPr="0086735F">
              <w:rPr>
                <w:bCs/>
                <w:sz w:val="22"/>
                <w:szCs w:val="22"/>
              </w:rPr>
              <w:t>avtentikacijo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stikal,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kontrole priklopa naprave na vmesnik stikala glede na WWN (</w:t>
            </w:r>
            <w:proofErr w:type="spellStart"/>
            <w:r w:rsidRPr="0086735F">
              <w:rPr>
                <w:bCs/>
                <w:sz w:val="22"/>
                <w:szCs w:val="22"/>
              </w:rPr>
              <w:t>port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security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vpeljave mehanizmov za zagotavljanje kakovosti storitev (</w:t>
            </w:r>
            <w:proofErr w:type="spellStart"/>
            <w:r w:rsidRPr="0086735F">
              <w:rPr>
                <w:bCs/>
                <w:sz w:val="22"/>
                <w:szCs w:val="22"/>
              </w:rPr>
              <w:t>QoS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– </w:t>
            </w:r>
            <w:proofErr w:type="spellStart"/>
            <w:r w:rsidRPr="0086735F">
              <w:rPr>
                <w:bCs/>
                <w:sz w:val="22"/>
                <w:szCs w:val="22"/>
              </w:rPr>
              <w:t>Quality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of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Service</w:t>
            </w:r>
            <w:proofErr w:type="spellEnd"/>
            <w:r w:rsidRPr="0086735F">
              <w:rPr>
                <w:bCs/>
                <w:sz w:val="22"/>
                <w:szCs w:val="22"/>
              </w:rPr>
              <w:t>) za upravljanje pasovne širine, nadzor zakasnitev ter dodeljevanje prioritete kritičnemu prometu s klasifikacijo prometa v štiri različne nivoje,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napredne funkcionalnosti </w:t>
            </w:r>
            <w:proofErr w:type="spellStart"/>
            <w:r w:rsidRPr="0086735F">
              <w:rPr>
                <w:bCs/>
                <w:sz w:val="22"/>
                <w:szCs w:val="22"/>
              </w:rPr>
              <w:t>zoning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 posredovanjem celotne »</w:t>
            </w:r>
            <w:proofErr w:type="spellStart"/>
            <w:r w:rsidRPr="0086735F">
              <w:rPr>
                <w:bCs/>
                <w:sz w:val="22"/>
                <w:szCs w:val="22"/>
              </w:rPr>
              <w:t>zoning</w:t>
            </w:r>
            <w:proofErr w:type="spellEnd"/>
            <w:r w:rsidRPr="0086735F">
              <w:rPr>
                <w:bCs/>
                <w:sz w:val="22"/>
                <w:szCs w:val="22"/>
              </w:rPr>
              <w:t>« podatkovne baze med stikali,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definiranje končnih sistemov (strežniki, shranjevalni sistemi) z imenom (</w:t>
            </w:r>
            <w:proofErr w:type="spellStart"/>
            <w:r w:rsidRPr="0086735F">
              <w:rPr>
                <w:bCs/>
                <w:sz w:val="22"/>
                <w:szCs w:val="22"/>
              </w:rPr>
              <w:t>alias</w:t>
            </w:r>
            <w:proofErr w:type="spellEnd"/>
            <w:r w:rsidRPr="0086735F">
              <w:rPr>
                <w:bCs/>
                <w:sz w:val="22"/>
                <w:szCs w:val="22"/>
              </w:rPr>
              <w:t>) glede na naslov WWN,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uporaba definiranih imen (</w:t>
            </w:r>
            <w:proofErr w:type="spellStart"/>
            <w:r w:rsidRPr="0086735F">
              <w:rPr>
                <w:bCs/>
                <w:sz w:val="22"/>
                <w:szCs w:val="22"/>
              </w:rPr>
              <w:t>alias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) za funkcionalnost </w:t>
            </w:r>
            <w:proofErr w:type="spellStart"/>
            <w:r w:rsidRPr="0086735F">
              <w:rPr>
                <w:bCs/>
                <w:sz w:val="22"/>
                <w:szCs w:val="22"/>
              </w:rPr>
              <w:t>zoning</w:t>
            </w:r>
            <w:proofErr w:type="spellEnd"/>
            <w:r w:rsidRPr="0086735F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Nadzor in upravljanje: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nadzor in upravljanje preko konzolnega vmesnika ali USB,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shranjevanja konfiguracije na pomnilniški medij USB ali na strežnik FTP,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nadzora in upravljanja stikala preko ukazne vrstice (protokola </w:t>
            </w:r>
            <w:proofErr w:type="spellStart"/>
            <w:r w:rsidRPr="0086735F">
              <w:rPr>
                <w:bCs/>
                <w:sz w:val="22"/>
                <w:szCs w:val="22"/>
              </w:rPr>
              <w:t>Telnet</w:t>
            </w:r>
            <w:proofErr w:type="spellEnd"/>
            <w:r w:rsidRPr="0086735F">
              <w:rPr>
                <w:bCs/>
                <w:sz w:val="22"/>
                <w:szCs w:val="22"/>
              </w:rPr>
              <w:t>, SSH) ali grafičnega uporabniškega vmesnika (GUI),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za kontrolo dostopa in upravljanja stikala z vlogami (role) ter uporabniškim imenom ter geslom (</w:t>
            </w:r>
            <w:proofErr w:type="spellStart"/>
            <w:r w:rsidRPr="0086735F">
              <w:rPr>
                <w:bCs/>
                <w:sz w:val="22"/>
                <w:szCs w:val="22"/>
              </w:rPr>
              <w:t>username</w:t>
            </w:r>
            <w:proofErr w:type="spellEnd"/>
            <w:r w:rsidRPr="0086735F">
              <w:rPr>
                <w:bCs/>
                <w:sz w:val="22"/>
                <w:szCs w:val="22"/>
              </w:rPr>
              <w:t>/</w:t>
            </w:r>
            <w:proofErr w:type="spellStart"/>
            <w:r w:rsidRPr="0086735F">
              <w:rPr>
                <w:bCs/>
                <w:sz w:val="22"/>
                <w:szCs w:val="22"/>
              </w:rPr>
              <w:t>password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SNMP (v1, v2c in v3) in </w:t>
            </w:r>
            <w:r w:rsidRPr="0086735F">
              <w:rPr>
                <w:bCs/>
                <w:sz w:val="22"/>
                <w:szCs w:val="22"/>
              </w:rPr>
              <w:lastRenderedPageBreak/>
              <w:t>NTP,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>podpora TFTP, FTP, SFTP ali SCP (vsaj enega od teh protokolov) za nadgradnjo programske opreme ter prenos konfiguracij,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aktiviranja prejšnje konfiguracije (</w:t>
            </w:r>
            <w:proofErr w:type="spellStart"/>
            <w:r w:rsidRPr="0086735F">
              <w:rPr>
                <w:bCs/>
                <w:sz w:val="22"/>
                <w:szCs w:val="22"/>
              </w:rPr>
              <w:t>rollback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protokolu NTP za sinhronizacijo točnega časa,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odkrivanja sosednjih naprav (</w:t>
            </w:r>
            <w:proofErr w:type="spellStart"/>
            <w:r w:rsidRPr="0086735F">
              <w:rPr>
                <w:bCs/>
                <w:sz w:val="22"/>
                <w:szCs w:val="22"/>
              </w:rPr>
              <w:t>neighbor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learning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SYSLOG,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avtentikacija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administrativnih uporabnikov po protokolih TACACS+ in RADIUS,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definiranja vsaj 2 istočasnih sej za preslikovanje prometa,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preslikave prometa enega ali več vmesnikov oziroma navideznega omrežja na poseben VLAN, ki ga lahko zaključimo na vmesniku drugega stikala (»</w:t>
            </w:r>
            <w:proofErr w:type="spellStart"/>
            <w:r w:rsidRPr="0086735F">
              <w:rPr>
                <w:bCs/>
                <w:sz w:val="22"/>
                <w:szCs w:val="22"/>
              </w:rPr>
              <w:t>Remote</w:t>
            </w:r>
            <w:proofErr w:type="spellEnd"/>
            <w:r w:rsidRPr="0086735F">
              <w:rPr>
                <w:bCs/>
                <w:sz w:val="22"/>
                <w:szCs w:val="22"/>
              </w:rPr>
              <w:t>-SPAN«),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analize prometa FC z vgrajenim analizatorjem,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FC </w:t>
            </w:r>
            <w:proofErr w:type="spellStart"/>
            <w:r w:rsidRPr="0086735F">
              <w:rPr>
                <w:bCs/>
                <w:sz w:val="22"/>
                <w:szCs w:val="22"/>
              </w:rPr>
              <w:t>traceroute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ter FC </w:t>
            </w:r>
            <w:proofErr w:type="spellStart"/>
            <w:r w:rsidRPr="0086735F">
              <w:rPr>
                <w:bCs/>
                <w:sz w:val="22"/>
                <w:szCs w:val="22"/>
              </w:rPr>
              <w:t>ping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razhroščevanju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na prometu </w:t>
            </w:r>
            <w:proofErr w:type="spellStart"/>
            <w:r w:rsidRPr="0086735F">
              <w:rPr>
                <w:bCs/>
                <w:sz w:val="22"/>
                <w:szCs w:val="22"/>
              </w:rPr>
              <w:t>Fibre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Channel</w:t>
            </w:r>
            <w:proofErr w:type="spellEnd"/>
            <w:r w:rsidRPr="0086735F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0"/>
                <w:numId w:val="4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86735F">
              <w:rPr>
                <w:b/>
                <w:bCs/>
                <w:sz w:val="22"/>
                <w:szCs w:val="22"/>
              </w:rPr>
              <w:t xml:space="preserve">Ponuditi je potrebno dve (2) omrežni stikali s šifriranjem prometa IP </w:t>
            </w:r>
            <w:proofErr w:type="spellStart"/>
            <w:r w:rsidRPr="0086735F">
              <w:rPr>
                <w:b/>
                <w:bCs/>
                <w:sz w:val="22"/>
                <w:szCs w:val="22"/>
              </w:rPr>
              <w:t>MACsec</w:t>
            </w:r>
            <w:proofErr w:type="spellEnd"/>
            <w:r w:rsidRPr="0086735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Vsako posamezno stikalo mora izpolnjevati enake minimalne tehnične zahteve, kot so navedene pod točko 1.1. za lokacijo Kolodvorska ulica 15.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Stikali morata biti v skladu.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Vgrajeni vmesniki v vsakem stikalu: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en (1) kos 10 GBASE-LR SFP,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vsaj trije (3) optični večrodovni moduli 1000BASE-SX SFP </w:t>
            </w:r>
            <w:proofErr w:type="spellStart"/>
            <w:r w:rsidRPr="0086735F">
              <w:rPr>
                <w:bCs/>
                <w:sz w:val="22"/>
                <w:szCs w:val="22"/>
              </w:rPr>
              <w:t>transciever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module, MMF, 850nm, DOM.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0"/>
                <w:numId w:val="4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86735F">
              <w:rPr>
                <w:b/>
                <w:bCs/>
                <w:sz w:val="22"/>
                <w:szCs w:val="22"/>
              </w:rPr>
              <w:t>Ponuditi je potrebno dve (2) konsolidirani LAN/SAN stikali.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>stikalo mora omogočati vgradnjo v standardno 19-palčno omaro,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imeti vgrajena vsaj dva napajalnika električne energije, ki sta redundantna ter omogočata menjavo med delovanjem,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imeti vgrajenih več ventilatorjev za zagotavljanje redundance hlajenja, ki jih je možno menjati med delovanjem,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stikalo mora omogočati nadgradnjo programske opreme med delovanjem brez prekinitev (ISSU – In </w:t>
            </w:r>
            <w:proofErr w:type="spellStart"/>
            <w:r w:rsidRPr="0086735F">
              <w:rPr>
                <w:bCs/>
                <w:sz w:val="22"/>
                <w:szCs w:val="22"/>
              </w:rPr>
              <w:t>Service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Software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Upgrade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imeti vsaj eno razširitveno mesto za vgradnjo razširitvenega modula z dodatnimi vmesniki.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Zmogljivosti: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imeti vgrajenih vsaj 32 fiksnih vmesniških rež,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biti razširljivo na vsaj 48 vmesnikov oziroma vmesniških rež z uporabo razširitvenih modulov,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vmesniške reže morajo omogočati vgradnjo 1Gb/s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SFP, 10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/s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SFP+ in 4/8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>/s FC SFP modulov,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vmesniki morajo podpirati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FC ter </w:t>
            </w:r>
            <w:proofErr w:type="spellStart"/>
            <w:r w:rsidRPr="0086735F">
              <w:rPr>
                <w:bCs/>
                <w:sz w:val="22"/>
                <w:szCs w:val="22"/>
              </w:rPr>
              <w:t>FCoE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LAN/SAN tehnologije,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1Gb/s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SFP moduli morajo podpirati bakrene kable s RJ45 tipom priključka in enorodovne (SM – </w:t>
            </w:r>
            <w:proofErr w:type="spellStart"/>
            <w:r w:rsidRPr="0086735F">
              <w:rPr>
                <w:bCs/>
                <w:sz w:val="22"/>
                <w:szCs w:val="22"/>
              </w:rPr>
              <w:t>singlemode</w:t>
            </w:r>
            <w:proofErr w:type="spellEnd"/>
            <w:r w:rsidRPr="0086735F">
              <w:rPr>
                <w:bCs/>
                <w:sz w:val="22"/>
                <w:szCs w:val="22"/>
              </w:rPr>
              <w:t>) ali večrodovne (SM) ali večrodovne (MM) optične kable,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FC SFP moduli morajo podpirati 4/8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>/s FC SFP vmesnike za priklop preko enorodovnih (SM) ali večrodovnih (MM) optičnih kablov,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razširitveni moduli morajo podpirati priklop preko 1G/10Gb/s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40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/s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ali 4/8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>/s FC vmesnikov,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stikalo mora imeti </w:t>
            </w:r>
            <w:proofErr w:type="spellStart"/>
            <w:r w:rsidRPr="0086735F">
              <w:rPr>
                <w:bCs/>
                <w:sz w:val="22"/>
                <w:szCs w:val="22"/>
              </w:rPr>
              <w:t>neblokirajočo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arhitekturo s polno prepustnostjo na </w:t>
            </w:r>
            <w:r w:rsidRPr="0086735F">
              <w:rPr>
                <w:bCs/>
                <w:sz w:val="22"/>
                <w:szCs w:val="22"/>
              </w:rPr>
              <w:lastRenderedPageBreak/>
              <w:t xml:space="preserve">vseh vmesnikih ne glede na tip vmesnika (tj. 1/10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/s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4/8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>/s FC),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 xml:space="preserve">prepustnost stikala po pasovni širini mora biti tako vsaj 960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/s oziroma 700 </w:t>
            </w:r>
            <w:proofErr w:type="spellStart"/>
            <w:r w:rsidRPr="0086735F">
              <w:rPr>
                <w:bCs/>
                <w:sz w:val="22"/>
                <w:szCs w:val="22"/>
              </w:rPr>
              <w:t>Mpps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omogočati IP usmerjanje (</w:t>
            </w:r>
            <w:proofErr w:type="spellStart"/>
            <w:r w:rsidRPr="0086735F">
              <w:rPr>
                <w:bCs/>
                <w:sz w:val="22"/>
                <w:szCs w:val="22"/>
              </w:rPr>
              <w:t>routing</w:t>
            </w:r>
            <w:proofErr w:type="spellEnd"/>
            <w:r w:rsidRPr="0086735F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zmogljivost vsaj 140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/s oziroma </w:t>
            </w:r>
            <w:proofErr w:type="spellStart"/>
            <w:r w:rsidRPr="0086735F">
              <w:rPr>
                <w:bCs/>
                <w:sz w:val="22"/>
                <w:szCs w:val="22"/>
              </w:rPr>
              <w:t>Mpps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za funkcionalnost usmerjanja IP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vsaj 7000 IP poti v usmerjevalni tabeli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vsaj 7000 </w:t>
            </w:r>
            <w:proofErr w:type="spellStart"/>
            <w:r w:rsidRPr="0086735F">
              <w:rPr>
                <w:bCs/>
                <w:sz w:val="22"/>
                <w:szCs w:val="22"/>
              </w:rPr>
              <w:t>multicast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poti v usmerjevalni tabeli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vsaj 800 logičnih usmerjevalnih table (VRF)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protokolom za visoko razpoložljivost privzetega prehoda (VRRP)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E41890" w:rsidRDefault="001F25DB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trike/>
                <w:color w:val="FF0000"/>
                <w:sz w:val="22"/>
                <w:szCs w:val="22"/>
              </w:rPr>
            </w:pPr>
            <w:r>
              <w:rPr>
                <w:bCs/>
                <w:strike/>
                <w:noProof/>
                <w:color w:val="FF0000"/>
                <w:sz w:val="22"/>
                <w:szCs w:val="22"/>
              </w:rPr>
              <w:pict>
                <v:shape id="_x0000_s1029" type="#_x0000_t32" style="position:absolute;left:0;text-align:left;margin-left:227.95pt;margin-top:.35pt;width:201.6pt;height:76.2pt;flip:y;z-index:251661312;mso-position-horizontal-relative:text;mso-position-vertical-relative:text" o:connectortype="straight"/>
              </w:pict>
            </w:r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 xml:space="preserve">podpora protokolom </w:t>
            </w:r>
            <w:proofErr w:type="spellStart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>multicast</w:t>
            </w:r>
            <w:proofErr w:type="spellEnd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 xml:space="preserve"> PIMv2 </w:t>
            </w:r>
            <w:proofErr w:type="spellStart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>Sparse</w:t>
            </w:r>
            <w:proofErr w:type="spellEnd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 xml:space="preserve"> Mode, </w:t>
            </w:r>
            <w:proofErr w:type="spellStart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>Source</w:t>
            </w:r>
            <w:proofErr w:type="spellEnd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>Specific</w:t>
            </w:r>
            <w:proofErr w:type="spellEnd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>Multicast</w:t>
            </w:r>
            <w:proofErr w:type="spellEnd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 xml:space="preserve"> (SSM), </w:t>
            </w:r>
            <w:proofErr w:type="spellStart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>Multicast</w:t>
            </w:r>
            <w:proofErr w:type="spellEnd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>Source</w:t>
            </w:r>
            <w:proofErr w:type="spellEnd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>Discovery</w:t>
            </w:r>
            <w:proofErr w:type="spellEnd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>Protocol</w:t>
            </w:r>
            <w:proofErr w:type="spellEnd"/>
            <w:r w:rsidR="00E95C65" w:rsidRPr="00E41890">
              <w:rPr>
                <w:bCs/>
                <w:strike/>
                <w:color w:val="FF0000"/>
                <w:sz w:val="22"/>
                <w:szCs w:val="22"/>
              </w:rPr>
              <w:t xml:space="preserve"> (MDSP), IGMPv2 ter v3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funkcionalnosti DHCP </w:t>
            </w:r>
            <w:proofErr w:type="spellStart"/>
            <w:r w:rsidRPr="0086735F">
              <w:rPr>
                <w:bCs/>
                <w:sz w:val="22"/>
                <w:szCs w:val="22"/>
              </w:rPr>
              <w:t>Relay</w:t>
            </w:r>
            <w:proofErr w:type="spellEnd"/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podpirati vsaj 4000 VLAN-</w:t>
            </w:r>
            <w:proofErr w:type="spellStart"/>
            <w:r w:rsidRPr="0086735F">
              <w:rPr>
                <w:bCs/>
                <w:sz w:val="22"/>
                <w:szCs w:val="22"/>
              </w:rPr>
              <w:t>ov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podpirati vsaj 30.000 hkratnih naslovov MAC,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vsi vmesniki morajo podpirati pakete velikosti 9216 </w:t>
            </w:r>
            <w:proofErr w:type="spellStart"/>
            <w:r w:rsidRPr="0086735F">
              <w:rPr>
                <w:bCs/>
                <w:sz w:val="22"/>
                <w:szCs w:val="22"/>
              </w:rPr>
              <w:t>bytov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86735F">
              <w:rPr>
                <w:bCs/>
                <w:sz w:val="22"/>
                <w:szCs w:val="22"/>
              </w:rPr>
              <w:t>jumbo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frame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omogočati priklop vsaj 10 (obstoječih) zunanjih stikal za neposreden priklop strežnikov za potrebe širitve, pri čemer je zahtevano naslednje: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vsa zunanja stikala se upravljajo kot eno stikalo,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priklop zunanjih stikal preko standardnih 10Gb/s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povezav,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priklop strežnikov na to stikalo se lahko izvede z 1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/s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bakrenimi (RJ45) ali optičnimi (SM ali MM) vmesniki, 10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/s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bakrenimi (</w:t>
            </w:r>
            <w:proofErr w:type="spellStart"/>
            <w:r w:rsidRPr="0086735F">
              <w:rPr>
                <w:bCs/>
                <w:sz w:val="22"/>
                <w:szCs w:val="22"/>
              </w:rPr>
              <w:t>twinax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kabli do dolžine 10 m ali </w:t>
            </w:r>
            <w:r w:rsidRPr="0086735F">
              <w:rPr>
                <w:bCs/>
                <w:sz w:val="22"/>
                <w:szCs w:val="22"/>
              </w:rPr>
              <w:lastRenderedPageBreak/>
              <w:t xml:space="preserve">RJ45) ali optičnimi (SM ali MM) vmesniki ali 10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/s </w:t>
            </w:r>
            <w:proofErr w:type="spellStart"/>
            <w:r w:rsidRPr="0086735F">
              <w:rPr>
                <w:bCs/>
                <w:sz w:val="22"/>
                <w:szCs w:val="22"/>
              </w:rPr>
              <w:t>FCoE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bakrenimi (</w:t>
            </w:r>
            <w:proofErr w:type="spellStart"/>
            <w:r w:rsidRPr="0086735F">
              <w:rPr>
                <w:bCs/>
                <w:sz w:val="22"/>
                <w:szCs w:val="22"/>
              </w:rPr>
              <w:t>twinax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kabli do dolžine 10m) ali optičnimi (SM ali MM) vmesniki,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>možnost priklopa vsaj 400 vmesnikov z uporabo zunanjih stikal.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Vgrajeni vmesniki in licence v vsakem stikalu: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šestnajst (16) 4/8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/s FC SW SFP+, LC vmesnikov za priklop na večrodovno (MM) optično </w:t>
            </w:r>
            <w:proofErr w:type="spellStart"/>
            <w:r w:rsidRPr="0086735F">
              <w:rPr>
                <w:bCs/>
                <w:sz w:val="22"/>
                <w:szCs w:val="22"/>
              </w:rPr>
              <w:t>vlakdno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osem (8) 1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>/s (1000BASE-T) SFP vmesnikov,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osem (8) 10 </w:t>
            </w:r>
            <w:proofErr w:type="spellStart"/>
            <w:r w:rsidRPr="0086735F">
              <w:rPr>
                <w:bCs/>
                <w:sz w:val="22"/>
                <w:szCs w:val="22"/>
              </w:rPr>
              <w:t>Gb</w:t>
            </w:r>
            <w:proofErr w:type="spellEnd"/>
            <w:r w:rsidRPr="0086735F">
              <w:rPr>
                <w:bCs/>
                <w:sz w:val="22"/>
                <w:szCs w:val="22"/>
              </w:rPr>
              <w:t>/s 10GBASE SR SFP+ vmesnikov,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za vse uporabljene FC in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priključke mora biti vključena licenca za njihovo polno funkcionalnost, če je potrebna.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Funkcionalnosti LAN: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stikalo mora omogočati združevanje vsaj 8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vmesnikov v en logičen vmesnik (</w:t>
            </w:r>
            <w:proofErr w:type="spellStart"/>
            <w:r w:rsidRPr="0086735F">
              <w:rPr>
                <w:bCs/>
                <w:sz w:val="22"/>
                <w:szCs w:val="22"/>
              </w:rPr>
              <w:t>port</w:t>
            </w:r>
            <w:proofErr w:type="spellEnd"/>
            <w:r w:rsidRPr="0086735F">
              <w:rPr>
                <w:bCs/>
                <w:sz w:val="22"/>
                <w:szCs w:val="22"/>
              </w:rPr>
              <w:t>-</w:t>
            </w:r>
            <w:proofErr w:type="spellStart"/>
            <w:r w:rsidRPr="0086735F">
              <w:rPr>
                <w:bCs/>
                <w:sz w:val="22"/>
                <w:szCs w:val="22"/>
              </w:rPr>
              <w:t>channel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porazdelitev bremena med vmesniki mora omogočati uporabo </w:t>
            </w:r>
            <w:proofErr w:type="spellStart"/>
            <w:r w:rsidRPr="0086735F">
              <w:rPr>
                <w:bCs/>
                <w:sz w:val="22"/>
                <w:szCs w:val="22"/>
              </w:rPr>
              <w:t>Layer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2, 3 ali 4 informacije za deljenje bremena,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stikalo mora omogočati združevanje vsaj 8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vmesnikov v en logičen vmesnik, pri čemer so vmesniki lahko na dveh različnih stikalih (tj. MLAG – </w:t>
            </w:r>
            <w:proofErr w:type="spellStart"/>
            <w:r w:rsidRPr="0086735F">
              <w:rPr>
                <w:bCs/>
                <w:sz w:val="22"/>
                <w:szCs w:val="22"/>
              </w:rPr>
              <w:t>Multichasis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Link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Aggregation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Group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vsaj 50 instancam protokola MSTP IEEE </w:t>
            </w:r>
            <w:proofErr w:type="spellStart"/>
            <w:r w:rsidRPr="0086735F">
              <w:rPr>
                <w:bCs/>
                <w:sz w:val="22"/>
                <w:szCs w:val="22"/>
              </w:rPr>
              <w:t>802.1s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funkcionalnosti </w:t>
            </w:r>
            <w:proofErr w:type="spellStart"/>
            <w:r w:rsidRPr="0086735F">
              <w:rPr>
                <w:bCs/>
                <w:sz w:val="22"/>
                <w:szCs w:val="22"/>
              </w:rPr>
              <w:t>Private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VLAN,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storitvam </w:t>
            </w:r>
            <w:proofErr w:type="spellStart"/>
            <w:r w:rsidRPr="0086735F">
              <w:rPr>
                <w:bCs/>
                <w:sz w:val="22"/>
                <w:szCs w:val="22"/>
              </w:rPr>
              <w:t>QoS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mora zadoščati naslednjim zahtevam: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vsaj 8 izhodnih vrst (</w:t>
            </w:r>
            <w:proofErr w:type="spellStart"/>
            <w:r w:rsidRPr="0086735F">
              <w:rPr>
                <w:bCs/>
                <w:sz w:val="22"/>
                <w:szCs w:val="22"/>
              </w:rPr>
              <w:t>queues</w:t>
            </w:r>
            <w:proofErr w:type="spellEnd"/>
            <w:r w:rsidRPr="0086735F">
              <w:rPr>
                <w:bCs/>
                <w:sz w:val="22"/>
                <w:szCs w:val="22"/>
              </w:rPr>
              <w:t>) na vsakem vmesniku,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definiranja vsaj ene prioritetne vrste,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kontrola algoritma za </w:t>
            </w:r>
            <w:r w:rsidRPr="0086735F">
              <w:rPr>
                <w:bCs/>
                <w:sz w:val="22"/>
                <w:szCs w:val="22"/>
              </w:rPr>
              <w:lastRenderedPageBreak/>
              <w:t>strežbo izhodnih vrst (</w:t>
            </w:r>
            <w:proofErr w:type="spellStart"/>
            <w:r w:rsidRPr="0086735F">
              <w:rPr>
                <w:bCs/>
                <w:sz w:val="22"/>
                <w:szCs w:val="22"/>
              </w:rPr>
              <w:t>scheduling</w:t>
            </w:r>
            <w:proofErr w:type="spellEnd"/>
            <w:r w:rsidRPr="0086735F">
              <w:rPr>
                <w:bCs/>
                <w:sz w:val="22"/>
                <w:szCs w:val="22"/>
              </w:rPr>
              <w:t>) po principu WRR (</w:t>
            </w:r>
            <w:proofErr w:type="spellStart"/>
            <w:r w:rsidRPr="0086735F">
              <w:rPr>
                <w:bCs/>
                <w:sz w:val="22"/>
                <w:szCs w:val="22"/>
              </w:rPr>
              <w:t>weighted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round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robin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>razvrščanje paketov (</w:t>
            </w:r>
            <w:proofErr w:type="spellStart"/>
            <w:r w:rsidRPr="0086735F">
              <w:rPr>
                <w:bCs/>
                <w:sz w:val="22"/>
                <w:szCs w:val="22"/>
              </w:rPr>
              <w:t>classifying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omejevanje prometa za določeno število </w:t>
            </w:r>
            <w:proofErr w:type="spellStart"/>
            <w:r w:rsidRPr="0086735F">
              <w:rPr>
                <w:bCs/>
                <w:sz w:val="22"/>
                <w:szCs w:val="22"/>
              </w:rPr>
              <w:t>kbit</w:t>
            </w:r>
            <w:proofErr w:type="spellEnd"/>
            <w:r w:rsidRPr="0086735F">
              <w:rPr>
                <w:bCs/>
                <w:sz w:val="22"/>
                <w:szCs w:val="22"/>
              </w:rPr>
              <w:t>/s) za posamezen fizični vmesnik (</w:t>
            </w:r>
            <w:proofErr w:type="spellStart"/>
            <w:r w:rsidRPr="0086735F">
              <w:rPr>
                <w:bCs/>
                <w:sz w:val="22"/>
                <w:szCs w:val="22"/>
              </w:rPr>
              <w:t>traffic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policing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omejevanja prometa na logični vmesnik (VLAN),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označevanje oz. barvanje paketov (</w:t>
            </w:r>
            <w:proofErr w:type="spellStart"/>
            <w:r w:rsidRPr="0086735F">
              <w:rPr>
                <w:bCs/>
                <w:sz w:val="22"/>
                <w:szCs w:val="22"/>
              </w:rPr>
              <w:t>marking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– nastavljanje </w:t>
            </w:r>
            <w:proofErr w:type="spellStart"/>
            <w:r w:rsidRPr="0086735F">
              <w:rPr>
                <w:bCs/>
                <w:sz w:val="22"/>
                <w:szCs w:val="22"/>
              </w:rPr>
              <w:t>qos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bitov),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vsi mehanizmi za zagotavljanje kakovosti storitev so omogočeni v strojni opremi, tako da njihova uporaba ne vpliva na prepustnost in delovanje ostalih funkcij stikala/sklada,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omejenjevanja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količine </w:t>
            </w:r>
            <w:proofErr w:type="spellStart"/>
            <w:r w:rsidRPr="0086735F">
              <w:rPr>
                <w:bCs/>
                <w:sz w:val="22"/>
                <w:szCs w:val="22"/>
              </w:rPr>
              <w:t>prometov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tipa </w:t>
            </w:r>
            <w:proofErr w:type="spellStart"/>
            <w:r w:rsidRPr="0086735F">
              <w:rPr>
                <w:bCs/>
                <w:sz w:val="22"/>
                <w:szCs w:val="22"/>
              </w:rPr>
              <w:t>unknown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unicast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broadcast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multicast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varnostnim storitvam za omrežja LAN kot sledi: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filtriranje prometa (Access </w:t>
            </w:r>
            <w:proofErr w:type="spellStart"/>
            <w:r w:rsidRPr="0086735F">
              <w:rPr>
                <w:bCs/>
                <w:sz w:val="22"/>
                <w:szCs w:val="22"/>
              </w:rPr>
              <w:t>Control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List) glede na naslov MAC, IP, TCP/UDP </w:t>
            </w:r>
            <w:proofErr w:type="spellStart"/>
            <w:r w:rsidRPr="0086735F">
              <w:rPr>
                <w:bCs/>
                <w:sz w:val="22"/>
                <w:szCs w:val="22"/>
              </w:rPr>
              <w:t>port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varnostnih filtrov (Access </w:t>
            </w:r>
            <w:proofErr w:type="spellStart"/>
            <w:r w:rsidRPr="0086735F">
              <w:rPr>
                <w:bCs/>
                <w:sz w:val="22"/>
                <w:szCs w:val="22"/>
              </w:rPr>
              <w:t>Control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List) tako na fizičnem kot logičnih vmesnikih,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varnostnih filtrov na terminalskih vmesnikih,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varnostnih filtrov za protokol IPv4 in IPv6,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beleženja akcij (npr. kršitev) varnostnih filtrov,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izvajanje varnostnih filtrov v strojni opremi,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standardu </w:t>
            </w:r>
            <w:proofErr w:type="spellStart"/>
            <w:r w:rsidRPr="0086735F">
              <w:rPr>
                <w:bCs/>
                <w:sz w:val="22"/>
                <w:szCs w:val="22"/>
              </w:rPr>
              <w:t>802.1X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overjanju naslovov MAC,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beleženju dogodkov </w:t>
            </w:r>
            <w:proofErr w:type="spellStart"/>
            <w:r w:rsidRPr="0086735F">
              <w:rPr>
                <w:bCs/>
                <w:sz w:val="22"/>
                <w:szCs w:val="22"/>
              </w:rPr>
              <w:t>802.1X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na strežnik AAA (</w:t>
            </w:r>
            <w:proofErr w:type="spellStart"/>
            <w:r w:rsidRPr="0086735F">
              <w:rPr>
                <w:bCs/>
                <w:sz w:val="22"/>
                <w:szCs w:val="22"/>
              </w:rPr>
              <w:t>accounting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authorization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authentication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>podpora omejevanju naslovov MAC na posameznem vmesniku,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blokiranja dodeljevanja naslovov IP z neavtoriziranih strežnikov DHCP (DHCP </w:t>
            </w:r>
            <w:proofErr w:type="spellStart"/>
            <w:r w:rsidRPr="0086735F">
              <w:rPr>
                <w:bCs/>
                <w:sz w:val="22"/>
                <w:szCs w:val="22"/>
              </w:rPr>
              <w:t>snooping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funkcionalnosti IP </w:t>
            </w:r>
            <w:proofErr w:type="spellStart"/>
            <w:r w:rsidRPr="0086735F">
              <w:rPr>
                <w:bCs/>
                <w:sz w:val="22"/>
                <w:szCs w:val="22"/>
              </w:rPr>
              <w:t>Source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Guard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funkcionalnosti dinamičnega preverjanja ARP (ARP </w:t>
            </w:r>
            <w:proofErr w:type="spellStart"/>
            <w:r w:rsidRPr="0086735F">
              <w:rPr>
                <w:bCs/>
                <w:sz w:val="22"/>
                <w:szCs w:val="22"/>
              </w:rPr>
              <w:t>inspection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omejevanja in izvajanja varnostnih filtrov za kontrolni vmesnik stika (</w:t>
            </w:r>
            <w:proofErr w:type="spellStart"/>
            <w:r w:rsidRPr="0086735F">
              <w:rPr>
                <w:bCs/>
                <w:sz w:val="22"/>
                <w:szCs w:val="22"/>
              </w:rPr>
              <w:t>CoPP</w:t>
            </w:r>
            <w:proofErr w:type="spellEnd"/>
            <w:r w:rsidRPr="0086735F">
              <w:rPr>
                <w:bCs/>
                <w:sz w:val="22"/>
                <w:szCs w:val="22"/>
              </w:rPr>
              <w:t>).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Funkcionalnosti SAN: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vseh standardnih storitev FC kot so </w:t>
            </w:r>
            <w:proofErr w:type="spellStart"/>
            <w:r w:rsidRPr="0086735F">
              <w:rPr>
                <w:bCs/>
                <w:sz w:val="22"/>
                <w:szCs w:val="22"/>
              </w:rPr>
              <w:t>login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services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name </w:t>
            </w:r>
            <w:proofErr w:type="spellStart"/>
            <w:r w:rsidRPr="0086735F">
              <w:rPr>
                <w:bCs/>
                <w:sz w:val="22"/>
                <w:szCs w:val="22"/>
              </w:rPr>
              <w:t>server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zoning</w:t>
            </w:r>
            <w:proofErr w:type="spellEnd"/>
            <w:r w:rsidRPr="0086735F">
              <w:rPr>
                <w:bCs/>
                <w:sz w:val="22"/>
                <w:szCs w:val="22"/>
              </w:rPr>
              <w:t>, FSPF,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stikalo mora imeti možnost povezljivosti preko FC z obstoječim omrežjem SAN na primarni lokaciji naročnika v Ljubljani, ki je zgrajeno z uporabo stikala </w:t>
            </w:r>
            <w:proofErr w:type="spellStart"/>
            <w:r w:rsidRPr="0086735F">
              <w:rPr>
                <w:bCs/>
                <w:sz w:val="22"/>
                <w:szCs w:val="22"/>
              </w:rPr>
              <w:t>Cisco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MDS 9509,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vsaj 16 logičnih segmentov oziroma podomrežij SAN (VSAN),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standardnih storitev FC za vsako podomrežje SAN posebej,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medstikalnih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povezav ISL (</w:t>
            </w:r>
            <w:proofErr w:type="spellStart"/>
            <w:r w:rsidRPr="0086735F">
              <w:rPr>
                <w:bCs/>
                <w:sz w:val="22"/>
                <w:szCs w:val="22"/>
              </w:rPr>
              <w:t>Inter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Switch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Link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deljenju prometa med do 16 enakovrednimi potmi ter dinamično preusmeritvijo prometa v primeru okvare z uporabo protokola FSPF (</w:t>
            </w:r>
            <w:proofErr w:type="spellStart"/>
            <w:r w:rsidRPr="0086735F">
              <w:rPr>
                <w:bCs/>
                <w:sz w:val="22"/>
                <w:szCs w:val="22"/>
              </w:rPr>
              <w:t>Fabric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Shortes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Path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First),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virtualizacije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strežnikov oziroma priključnih vmesnikov z uporabo mehanizma NPIV – vsak navidezni strežnik ima možnost dobiti lasten FCID,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poenostavitev omrežja SAN z zmanjšanjem števila </w:t>
            </w:r>
            <w:proofErr w:type="spellStart"/>
            <w:r w:rsidRPr="0086735F">
              <w:rPr>
                <w:bCs/>
                <w:sz w:val="22"/>
                <w:szCs w:val="22"/>
              </w:rPr>
              <w:t>Domain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ID z uporabo mehanizma NPV,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SAN vmesniki morajo podpirati naslednje: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E, F, NP, VE, TE ter VF tipe vmesnikov,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posredovanja prometa več podomrežij SAN </w:t>
            </w:r>
            <w:r w:rsidRPr="0086735F">
              <w:rPr>
                <w:bCs/>
                <w:sz w:val="22"/>
                <w:szCs w:val="22"/>
              </w:rPr>
              <w:lastRenderedPageBreak/>
              <w:t>(VSAN) preko vmesnika tipa F (</w:t>
            </w:r>
            <w:proofErr w:type="spellStart"/>
            <w:r w:rsidRPr="0086735F">
              <w:rPr>
                <w:bCs/>
                <w:sz w:val="22"/>
                <w:szCs w:val="22"/>
              </w:rPr>
              <w:t>trunk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 xml:space="preserve">podpora združevanja vsaj 8 vmesnikov, ki se uporabljajo za </w:t>
            </w:r>
            <w:proofErr w:type="spellStart"/>
            <w:r w:rsidRPr="0086735F">
              <w:rPr>
                <w:bCs/>
                <w:sz w:val="22"/>
                <w:szCs w:val="22"/>
              </w:rPr>
              <w:t>medstikalne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povezave ISL,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združevanja vmesnikov tipa F (SAN </w:t>
            </w:r>
            <w:proofErr w:type="spellStart"/>
            <w:r w:rsidRPr="0086735F">
              <w:rPr>
                <w:bCs/>
                <w:sz w:val="22"/>
                <w:szCs w:val="22"/>
              </w:rPr>
              <w:t>port</w:t>
            </w:r>
            <w:proofErr w:type="spellEnd"/>
            <w:r w:rsidRPr="0086735F">
              <w:rPr>
                <w:bCs/>
                <w:sz w:val="22"/>
                <w:szCs w:val="22"/>
              </w:rPr>
              <w:t>-</w:t>
            </w:r>
            <w:proofErr w:type="spellStart"/>
            <w:r w:rsidRPr="0086735F">
              <w:rPr>
                <w:bCs/>
                <w:sz w:val="22"/>
                <w:szCs w:val="22"/>
              </w:rPr>
              <w:t>channel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varnostnih storitev omrežja SAN kot sledi: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avtentikacijskega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protokola FC-SP (</w:t>
            </w:r>
            <w:proofErr w:type="spellStart"/>
            <w:r w:rsidRPr="0086735F">
              <w:rPr>
                <w:bCs/>
                <w:sz w:val="22"/>
                <w:szCs w:val="22"/>
              </w:rPr>
              <w:t>Fibre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Channel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Security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Protocol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avtentikacije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stikalo-odjemalec v obe smeri po protokolu FC-SP,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varnostnega mehanizma za </w:t>
            </w:r>
            <w:proofErr w:type="spellStart"/>
            <w:r w:rsidRPr="0086735F">
              <w:rPr>
                <w:bCs/>
                <w:sz w:val="22"/>
                <w:szCs w:val="22"/>
              </w:rPr>
              <w:t>avtentikacijo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stikal,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3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kontrole priklopa naprave za vmesnik stikala glede na WWN (</w:t>
            </w:r>
            <w:proofErr w:type="spellStart"/>
            <w:r w:rsidRPr="0086735F">
              <w:rPr>
                <w:bCs/>
                <w:sz w:val="22"/>
                <w:szCs w:val="22"/>
              </w:rPr>
              <w:t>port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security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252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vpeljave mehanizmov za zagotavljanje kakovosti storitev (</w:t>
            </w:r>
            <w:proofErr w:type="spellStart"/>
            <w:r w:rsidRPr="0086735F">
              <w:rPr>
                <w:bCs/>
                <w:sz w:val="22"/>
                <w:szCs w:val="22"/>
              </w:rPr>
              <w:t>QoS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– </w:t>
            </w:r>
            <w:proofErr w:type="spellStart"/>
            <w:r w:rsidRPr="0086735F">
              <w:rPr>
                <w:bCs/>
                <w:sz w:val="22"/>
                <w:szCs w:val="22"/>
              </w:rPr>
              <w:t>Quality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of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Service</w:t>
            </w:r>
            <w:proofErr w:type="spellEnd"/>
            <w:r w:rsidRPr="0086735F">
              <w:rPr>
                <w:bCs/>
                <w:sz w:val="22"/>
                <w:szCs w:val="22"/>
              </w:rPr>
              <w:t>) za upravljanje pasovne širine, nadzor zakasnitev ter dodeljevanje prioritete kritičnemu prometu s klasifikacijo prometa v štiri različne nivoje,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napredne funkcionalnosti </w:t>
            </w:r>
            <w:proofErr w:type="spellStart"/>
            <w:r w:rsidRPr="0086735F">
              <w:rPr>
                <w:bCs/>
                <w:sz w:val="22"/>
                <w:szCs w:val="22"/>
              </w:rPr>
              <w:t>zoning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s posredovanjem celotne »</w:t>
            </w:r>
            <w:proofErr w:type="spellStart"/>
            <w:r w:rsidRPr="0086735F">
              <w:rPr>
                <w:bCs/>
                <w:sz w:val="22"/>
                <w:szCs w:val="22"/>
              </w:rPr>
              <w:t>zoning</w:t>
            </w:r>
            <w:proofErr w:type="spellEnd"/>
            <w:r w:rsidRPr="0086735F">
              <w:rPr>
                <w:bCs/>
                <w:sz w:val="22"/>
                <w:szCs w:val="22"/>
              </w:rPr>
              <w:t>« podatkovne baze med stikali,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definiranje končnih sistemov (strežniki, shranjevalni sistemi) </w:t>
            </w:r>
            <w:r>
              <w:rPr>
                <w:bCs/>
                <w:sz w:val="22"/>
                <w:szCs w:val="22"/>
              </w:rPr>
              <w:t>z i</w:t>
            </w:r>
            <w:r w:rsidRPr="0086735F">
              <w:rPr>
                <w:bCs/>
                <w:sz w:val="22"/>
                <w:szCs w:val="22"/>
              </w:rPr>
              <w:t>menom (</w:t>
            </w:r>
            <w:proofErr w:type="spellStart"/>
            <w:r w:rsidRPr="0086735F">
              <w:rPr>
                <w:bCs/>
                <w:sz w:val="22"/>
                <w:szCs w:val="22"/>
              </w:rPr>
              <w:t>alias</w:t>
            </w:r>
            <w:proofErr w:type="spellEnd"/>
            <w:r w:rsidRPr="0086735F">
              <w:rPr>
                <w:bCs/>
                <w:sz w:val="22"/>
                <w:szCs w:val="22"/>
              </w:rPr>
              <w:t>) glede na naslov WWN,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uporaba definiranih imen (</w:t>
            </w:r>
            <w:proofErr w:type="spellStart"/>
            <w:r w:rsidRPr="0086735F">
              <w:rPr>
                <w:bCs/>
                <w:sz w:val="22"/>
                <w:szCs w:val="22"/>
              </w:rPr>
              <w:t>alias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) za funkcionalnost </w:t>
            </w:r>
            <w:proofErr w:type="spellStart"/>
            <w:r w:rsidRPr="0086735F">
              <w:rPr>
                <w:bCs/>
                <w:sz w:val="22"/>
                <w:szCs w:val="22"/>
              </w:rPr>
              <w:t>zoning</w:t>
            </w:r>
            <w:proofErr w:type="spellEnd"/>
            <w:r w:rsidRPr="0086735F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Nadzor in upravljanje: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nadzor in upravljanje preko namenskega 10/100 Mb/s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vmesnika (</w:t>
            </w:r>
            <w:proofErr w:type="spellStart"/>
            <w:r w:rsidRPr="0086735F">
              <w:rPr>
                <w:bCs/>
                <w:sz w:val="22"/>
                <w:szCs w:val="22"/>
              </w:rPr>
              <w:t>out</w:t>
            </w:r>
            <w:proofErr w:type="spellEnd"/>
            <w:r w:rsidRPr="0086735F">
              <w:rPr>
                <w:bCs/>
                <w:sz w:val="22"/>
                <w:szCs w:val="22"/>
              </w:rPr>
              <w:t>-</w:t>
            </w:r>
            <w:proofErr w:type="spellStart"/>
            <w:r w:rsidRPr="0086735F">
              <w:rPr>
                <w:bCs/>
                <w:sz w:val="22"/>
                <w:szCs w:val="22"/>
              </w:rPr>
              <w:t>of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-band </w:t>
            </w:r>
            <w:proofErr w:type="spellStart"/>
            <w:r w:rsidRPr="0086735F">
              <w:rPr>
                <w:bCs/>
                <w:sz w:val="22"/>
                <w:szCs w:val="22"/>
              </w:rPr>
              <w:t>management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nadzor in upravljanje preko direktnega konzolnega dostopa,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možnost shranjevanja </w:t>
            </w:r>
            <w:proofErr w:type="spellStart"/>
            <w:r w:rsidRPr="0086735F">
              <w:rPr>
                <w:bCs/>
                <w:sz w:val="22"/>
                <w:szCs w:val="22"/>
              </w:rPr>
              <w:t>konfigurancije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na pomnilniški medij USB ali na FTP strežnik,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nadzora in upravljanje </w:t>
            </w:r>
            <w:r w:rsidRPr="0086735F">
              <w:rPr>
                <w:bCs/>
                <w:sz w:val="22"/>
                <w:szCs w:val="22"/>
              </w:rPr>
              <w:lastRenderedPageBreak/>
              <w:t xml:space="preserve">stikala preko ukazne vrstice (protokola </w:t>
            </w:r>
            <w:proofErr w:type="spellStart"/>
            <w:r w:rsidRPr="0086735F">
              <w:rPr>
                <w:bCs/>
                <w:sz w:val="22"/>
                <w:szCs w:val="22"/>
              </w:rPr>
              <w:t>Telnet</w:t>
            </w:r>
            <w:proofErr w:type="spellEnd"/>
            <w:r w:rsidRPr="0086735F">
              <w:rPr>
                <w:bCs/>
                <w:sz w:val="22"/>
                <w:szCs w:val="22"/>
              </w:rPr>
              <w:t>, SSH), ali grafičnega uporabniškega vmesnika (GUI),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>podpora za kontrolo dostopa in upravljanja stikala z vlogami (role) ter uporabniškim imenom ter geslom (</w:t>
            </w:r>
            <w:proofErr w:type="spellStart"/>
            <w:r w:rsidRPr="0086735F">
              <w:rPr>
                <w:bCs/>
                <w:sz w:val="22"/>
                <w:szCs w:val="22"/>
              </w:rPr>
              <w:t>username</w:t>
            </w:r>
            <w:proofErr w:type="spellEnd"/>
            <w:r w:rsidRPr="0086735F">
              <w:rPr>
                <w:bCs/>
                <w:sz w:val="22"/>
                <w:szCs w:val="22"/>
              </w:rPr>
              <w:t>/</w:t>
            </w:r>
            <w:proofErr w:type="spellStart"/>
            <w:r w:rsidRPr="0086735F">
              <w:rPr>
                <w:bCs/>
                <w:sz w:val="22"/>
                <w:szCs w:val="22"/>
              </w:rPr>
              <w:t>password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določanja vlog (role) glede na podomrežje VLAN ter VSAN,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TFTP, FTP, SFTP ali SCP (vsaj enega od teh protokolov) za nadgradnjo programske opreme ter prenos konfiguracij,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aktiviranja prejšnje konfiguracije (</w:t>
            </w:r>
            <w:proofErr w:type="spellStart"/>
            <w:r w:rsidRPr="0086735F">
              <w:rPr>
                <w:bCs/>
                <w:sz w:val="22"/>
                <w:szCs w:val="22"/>
              </w:rPr>
              <w:t>rollback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protokolu NTP za sinhronizacijo točnega časa,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odkrivanja sosednjih naprav (</w:t>
            </w:r>
            <w:proofErr w:type="spellStart"/>
            <w:r w:rsidRPr="0086735F">
              <w:rPr>
                <w:bCs/>
                <w:sz w:val="22"/>
                <w:szCs w:val="22"/>
              </w:rPr>
              <w:t>neighbor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learning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SYSLOG, SNMP v1, v2 ter v3,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avtentikacija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administrativnih uporabnikov po protokolih TACACS+ in RADIUS,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preslikave prometa enega ali več vmesnikov oziroma enega ali več navideznih segmentov na monitor vmesnik (</w:t>
            </w:r>
            <w:proofErr w:type="spellStart"/>
            <w:r w:rsidRPr="0086735F">
              <w:rPr>
                <w:bCs/>
                <w:sz w:val="22"/>
                <w:szCs w:val="22"/>
              </w:rPr>
              <w:t>Switched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Port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Analyzer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– SPAN) tako za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kot FC,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definiranja vsaj 2 istočasnih sej za preslikovanje prometa,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možnost preslikovanja prometa za analiziranje na oddaljeno lokacijo,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podpora analize prometa FC z vgrajenim analizatorjem,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FC </w:t>
            </w:r>
            <w:proofErr w:type="spellStart"/>
            <w:r w:rsidRPr="0086735F">
              <w:rPr>
                <w:bCs/>
                <w:sz w:val="22"/>
                <w:szCs w:val="22"/>
              </w:rPr>
              <w:t>traceroute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ter FC </w:t>
            </w:r>
            <w:proofErr w:type="spellStart"/>
            <w:r w:rsidRPr="0086735F">
              <w:rPr>
                <w:bCs/>
                <w:sz w:val="22"/>
                <w:szCs w:val="22"/>
              </w:rPr>
              <w:t>ping</w:t>
            </w:r>
            <w:proofErr w:type="spellEnd"/>
            <w:r w:rsidRPr="0086735F">
              <w:rPr>
                <w:bCs/>
                <w:sz w:val="22"/>
                <w:szCs w:val="22"/>
              </w:rPr>
              <w:t>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podpora </w:t>
            </w:r>
            <w:proofErr w:type="spellStart"/>
            <w:r w:rsidRPr="0086735F">
              <w:rPr>
                <w:bCs/>
                <w:sz w:val="22"/>
                <w:szCs w:val="22"/>
              </w:rPr>
              <w:t>razhroščevanju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na prometu </w:t>
            </w:r>
            <w:proofErr w:type="spellStart"/>
            <w:r w:rsidRPr="0086735F">
              <w:rPr>
                <w:bCs/>
                <w:sz w:val="22"/>
                <w:szCs w:val="22"/>
              </w:rPr>
              <w:t>Fibre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Channel</w:t>
            </w:r>
            <w:proofErr w:type="spellEnd"/>
            <w:r w:rsidRPr="0086735F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jc w:val="both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1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>Stikalo mora podpirati vsaj naslednje standarde: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0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36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T11 </w:t>
            </w:r>
            <w:proofErr w:type="spellStart"/>
            <w:r w:rsidRPr="0086735F">
              <w:rPr>
                <w:bCs/>
                <w:sz w:val="22"/>
                <w:szCs w:val="22"/>
              </w:rPr>
              <w:t>standards</w:t>
            </w:r>
            <w:proofErr w:type="spellEnd"/>
            <w:r w:rsidRPr="0086735F">
              <w:rPr>
                <w:bCs/>
                <w:sz w:val="22"/>
                <w:szCs w:val="22"/>
              </w:rPr>
              <w:t>-</w:t>
            </w:r>
            <w:proofErr w:type="spellStart"/>
            <w:r w:rsidRPr="0086735F">
              <w:rPr>
                <w:bCs/>
                <w:sz w:val="22"/>
                <w:szCs w:val="22"/>
              </w:rPr>
              <w:t>compliant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FCoE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(FC-BB-5),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T11 </w:t>
            </w:r>
            <w:proofErr w:type="spellStart"/>
            <w:r w:rsidRPr="0086735F">
              <w:rPr>
                <w:bCs/>
                <w:sz w:val="22"/>
                <w:szCs w:val="22"/>
              </w:rPr>
              <w:t>FCoE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Initialization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Protocol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r w:rsidRPr="0086735F">
              <w:rPr>
                <w:bCs/>
                <w:sz w:val="22"/>
                <w:szCs w:val="22"/>
              </w:rPr>
              <w:lastRenderedPageBreak/>
              <w:t>(FIP) (FC-BB-5),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lastRenderedPageBreak/>
              <w:t>802.3 (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), </w:t>
            </w:r>
            <w:proofErr w:type="spellStart"/>
            <w:r w:rsidRPr="0086735F">
              <w:rPr>
                <w:bCs/>
                <w:sz w:val="22"/>
                <w:szCs w:val="22"/>
              </w:rPr>
              <w:t>802.3u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86735F">
              <w:rPr>
                <w:bCs/>
                <w:sz w:val="22"/>
                <w:szCs w:val="22"/>
              </w:rPr>
              <w:t>FastEthernet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), </w:t>
            </w:r>
            <w:proofErr w:type="spellStart"/>
            <w:r w:rsidRPr="0086735F">
              <w:rPr>
                <w:bCs/>
                <w:sz w:val="22"/>
                <w:szCs w:val="22"/>
              </w:rPr>
              <w:t>802.3z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86735F">
              <w:rPr>
                <w:bCs/>
                <w:sz w:val="22"/>
                <w:szCs w:val="22"/>
              </w:rPr>
              <w:t>802.3ab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(Gigabit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), </w:t>
            </w:r>
            <w:proofErr w:type="spellStart"/>
            <w:r w:rsidRPr="0086735F">
              <w:rPr>
                <w:bCs/>
                <w:sz w:val="22"/>
                <w:szCs w:val="22"/>
              </w:rPr>
              <w:t>802.3ae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(10 Gigabit </w:t>
            </w:r>
            <w:proofErr w:type="spellStart"/>
            <w:r w:rsidRPr="0086735F">
              <w:rPr>
                <w:bCs/>
                <w:sz w:val="22"/>
                <w:szCs w:val="22"/>
              </w:rPr>
              <w:t>Ethernet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802.3x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86735F">
              <w:rPr>
                <w:bCs/>
                <w:sz w:val="22"/>
                <w:szCs w:val="22"/>
              </w:rPr>
              <w:t>Flow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control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802.3ad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86735F">
              <w:rPr>
                <w:bCs/>
                <w:sz w:val="22"/>
                <w:szCs w:val="22"/>
              </w:rPr>
              <w:t>Link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Aggregation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Control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Protocol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802.1D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86735F">
              <w:rPr>
                <w:bCs/>
                <w:sz w:val="22"/>
                <w:szCs w:val="22"/>
              </w:rPr>
              <w:t>Spanning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Tree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), </w:t>
            </w:r>
            <w:proofErr w:type="spellStart"/>
            <w:r w:rsidRPr="0086735F">
              <w:rPr>
                <w:bCs/>
                <w:sz w:val="22"/>
                <w:szCs w:val="22"/>
              </w:rPr>
              <w:t>802.1w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86735F">
              <w:rPr>
                <w:bCs/>
                <w:sz w:val="22"/>
                <w:szCs w:val="22"/>
              </w:rPr>
              <w:t>Rapid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Spanning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Tree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), </w:t>
            </w:r>
            <w:proofErr w:type="spellStart"/>
            <w:r w:rsidRPr="0086735F">
              <w:rPr>
                <w:bCs/>
                <w:sz w:val="22"/>
                <w:szCs w:val="22"/>
              </w:rPr>
              <w:t>802.1s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(Multiple </w:t>
            </w:r>
            <w:proofErr w:type="spellStart"/>
            <w:r w:rsidRPr="0086735F">
              <w:rPr>
                <w:bCs/>
                <w:sz w:val="22"/>
                <w:szCs w:val="22"/>
              </w:rPr>
              <w:t>Spanning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Tree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802.1p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86735F">
              <w:rPr>
                <w:bCs/>
                <w:sz w:val="22"/>
                <w:szCs w:val="22"/>
              </w:rPr>
              <w:t>Priority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Tagging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802.1Q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(VLAN </w:t>
            </w:r>
            <w:proofErr w:type="spellStart"/>
            <w:r w:rsidRPr="0086735F">
              <w:rPr>
                <w:bCs/>
                <w:sz w:val="22"/>
                <w:szCs w:val="22"/>
              </w:rPr>
              <w:t>tagging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802.x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86735F">
              <w:rPr>
                <w:bCs/>
                <w:sz w:val="22"/>
                <w:szCs w:val="22"/>
              </w:rPr>
              <w:t>pause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801.1Qaz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86735F">
              <w:rPr>
                <w:bCs/>
                <w:sz w:val="22"/>
                <w:szCs w:val="22"/>
              </w:rPr>
              <w:t>Enhanced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transmission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selection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proofErr w:type="spellStart"/>
            <w:r w:rsidRPr="0086735F">
              <w:rPr>
                <w:bCs/>
                <w:sz w:val="22"/>
                <w:szCs w:val="22"/>
              </w:rPr>
              <w:t>802.1Qbb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(Per-</w:t>
            </w:r>
            <w:proofErr w:type="spellStart"/>
            <w:r w:rsidRPr="0086735F">
              <w:rPr>
                <w:bCs/>
                <w:sz w:val="22"/>
                <w:szCs w:val="22"/>
              </w:rPr>
              <w:t>priority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Pause</w:t>
            </w:r>
            <w:proofErr w:type="spellEnd"/>
            <w:r w:rsidRPr="0086735F">
              <w:rPr>
                <w:bCs/>
                <w:sz w:val="22"/>
                <w:szCs w:val="22"/>
              </w:rPr>
              <w:t>),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95C65">
            <w:pPr>
              <w:pStyle w:val="Odstavekseznama"/>
              <w:numPr>
                <w:ilvl w:val="2"/>
                <w:numId w:val="4"/>
              </w:numPr>
              <w:jc w:val="both"/>
              <w:rPr>
                <w:bCs/>
                <w:sz w:val="22"/>
                <w:szCs w:val="22"/>
              </w:rPr>
            </w:pPr>
            <w:r w:rsidRPr="0086735F">
              <w:rPr>
                <w:bCs/>
                <w:sz w:val="22"/>
                <w:szCs w:val="22"/>
              </w:rPr>
              <w:t xml:space="preserve">IEEE 1588-2008: </w:t>
            </w:r>
            <w:proofErr w:type="spellStart"/>
            <w:r w:rsidRPr="0086735F">
              <w:rPr>
                <w:bCs/>
                <w:sz w:val="22"/>
                <w:szCs w:val="22"/>
              </w:rPr>
              <w:t>Precision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Time </w:t>
            </w:r>
            <w:proofErr w:type="spellStart"/>
            <w:r w:rsidRPr="0086735F">
              <w:rPr>
                <w:bCs/>
                <w:sz w:val="22"/>
                <w:szCs w:val="22"/>
              </w:rPr>
              <w:t>Protocol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86735F">
              <w:rPr>
                <w:bCs/>
                <w:sz w:val="22"/>
                <w:szCs w:val="22"/>
              </w:rPr>
              <w:t>Boundary</w:t>
            </w:r>
            <w:proofErr w:type="spellEnd"/>
            <w:r w:rsidRPr="008673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6735F">
              <w:rPr>
                <w:bCs/>
                <w:sz w:val="22"/>
                <w:szCs w:val="22"/>
              </w:rPr>
              <w:t>Clock</w:t>
            </w:r>
            <w:proofErr w:type="spellEnd"/>
            <w:r w:rsidRPr="0086735F">
              <w:rPr>
                <w:bCs/>
                <w:sz w:val="22"/>
                <w:szCs w:val="22"/>
              </w:rPr>
              <w:t>).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  <w:tr w:rsidR="00E95C65" w:rsidRPr="0086735F" w:rsidTr="00ED55A6">
        <w:tc>
          <w:tcPr>
            <w:tcW w:w="4683" w:type="dxa"/>
          </w:tcPr>
          <w:p w:rsidR="00E95C65" w:rsidRPr="0086735F" w:rsidRDefault="00E95C65" w:rsidP="00ED55A6">
            <w:pPr>
              <w:pStyle w:val="Odstavekseznama"/>
              <w:ind w:left="66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7.12. Stikali morata biti v skladu.</w:t>
            </w: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E95C65" w:rsidRPr="0086735F" w:rsidRDefault="00E95C65" w:rsidP="00ED55A6">
            <w:pPr>
              <w:ind w:left="1980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p w:rsidR="00E95C65" w:rsidRDefault="00E95C65" w:rsidP="00E95C65">
      <w:pPr>
        <w:rPr>
          <w:b/>
          <w:bCs/>
          <w:sz w:val="24"/>
          <w:szCs w:val="24"/>
        </w:rPr>
      </w:pPr>
    </w:p>
    <w:p w:rsidR="00E95C65" w:rsidRPr="0086735F" w:rsidRDefault="00E95C65" w:rsidP="00E95C65">
      <w:pPr>
        <w:rPr>
          <w:bCs/>
          <w:sz w:val="24"/>
          <w:szCs w:val="24"/>
        </w:rPr>
      </w:pPr>
      <w:r w:rsidRPr="0086735F">
        <w:rPr>
          <w:bCs/>
          <w:sz w:val="24"/>
          <w:szCs w:val="24"/>
        </w:rPr>
        <w:t xml:space="preserve"> Kraj in datum:</w:t>
      </w:r>
      <w:r w:rsidRPr="0086735F">
        <w:rPr>
          <w:bCs/>
          <w:sz w:val="24"/>
          <w:szCs w:val="24"/>
        </w:rPr>
        <w:tab/>
      </w:r>
      <w:r w:rsidRPr="0086735F">
        <w:rPr>
          <w:bCs/>
          <w:sz w:val="24"/>
          <w:szCs w:val="24"/>
        </w:rPr>
        <w:tab/>
      </w:r>
      <w:r w:rsidRPr="0086735F">
        <w:rPr>
          <w:bCs/>
          <w:sz w:val="24"/>
          <w:szCs w:val="24"/>
        </w:rPr>
        <w:tab/>
      </w:r>
      <w:r w:rsidRPr="0086735F">
        <w:rPr>
          <w:bCs/>
          <w:sz w:val="24"/>
          <w:szCs w:val="24"/>
        </w:rPr>
        <w:tab/>
      </w:r>
      <w:r w:rsidRPr="0086735F">
        <w:rPr>
          <w:bCs/>
          <w:sz w:val="24"/>
          <w:szCs w:val="24"/>
        </w:rPr>
        <w:tab/>
      </w:r>
      <w:r w:rsidRPr="0086735F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86735F">
        <w:rPr>
          <w:bCs/>
          <w:sz w:val="24"/>
          <w:szCs w:val="24"/>
        </w:rPr>
        <w:t>Žig in podpis ponudnika:</w:t>
      </w: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p w:rsidR="00E95C65" w:rsidRPr="00C02B05" w:rsidRDefault="00E95C65" w:rsidP="00E95C65">
      <w:pPr>
        <w:rPr>
          <w:bCs/>
          <w:sz w:val="24"/>
          <w:szCs w:val="24"/>
        </w:rPr>
      </w:pPr>
      <w:r w:rsidRPr="00C02B05">
        <w:rPr>
          <w:bCs/>
          <w:sz w:val="24"/>
          <w:szCs w:val="24"/>
        </w:rPr>
        <w:t>Priloge:</w:t>
      </w:r>
    </w:p>
    <w:p w:rsidR="00E95C65" w:rsidRPr="00C02B05" w:rsidRDefault="00E95C65" w:rsidP="00E95C65">
      <w:pPr>
        <w:pStyle w:val="Odstavekseznama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tehnična dokumentacija (slikovno in tekstovno) proizvajalca ponujene opreme</w:t>
      </w: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p w:rsidR="00E95C65" w:rsidRDefault="00E95C65" w:rsidP="00E95C65">
      <w:pPr>
        <w:jc w:val="right"/>
        <w:rPr>
          <w:b/>
          <w:bCs/>
          <w:sz w:val="24"/>
          <w:szCs w:val="24"/>
        </w:rPr>
      </w:pPr>
    </w:p>
    <w:p w:rsidR="00EC3E7D" w:rsidRDefault="00EC3E7D"/>
    <w:sectPr w:rsidR="00EC3E7D" w:rsidSect="00E95C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4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971" w:rsidRDefault="00DC2971" w:rsidP="00E95C65">
      <w:r>
        <w:separator/>
      </w:r>
    </w:p>
  </w:endnote>
  <w:endnote w:type="continuationSeparator" w:id="0">
    <w:p w:rsidR="00DC2971" w:rsidRDefault="00DC2971" w:rsidP="00E95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8F" w:rsidRDefault="00EF7A8F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98770"/>
      <w:docPartObj>
        <w:docPartGallery w:val="Page Numbers (Bottom of Page)"/>
        <w:docPartUnique/>
      </w:docPartObj>
    </w:sdtPr>
    <w:sdtContent>
      <w:p w:rsidR="00EF7A8F" w:rsidRDefault="00EF7A8F" w:rsidP="00E95C65">
        <w:pPr>
          <w:pStyle w:val="Noga"/>
          <w:tabs>
            <w:tab w:val="clear" w:pos="4536"/>
            <w:tab w:val="center" w:pos="0"/>
          </w:tabs>
        </w:pPr>
        <w:r>
          <w:t>__________________________________________________________________________________________Razpisna dokumentacija št. 430-29/2016 – Nadgradnja komunikacijskega omrežja</w:t>
        </w:r>
      </w:p>
      <w:p w:rsidR="00EF7A8F" w:rsidRDefault="00EF7A8F">
        <w:pPr>
          <w:pStyle w:val="Noga"/>
          <w:jc w:val="right"/>
        </w:pPr>
        <w:r w:rsidRPr="00E95C65">
          <w:rPr>
            <w:sz w:val="16"/>
            <w:szCs w:val="16"/>
          </w:rPr>
          <w:fldChar w:fldCharType="begin"/>
        </w:r>
        <w:r w:rsidRPr="00E95C65">
          <w:rPr>
            <w:sz w:val="16"/>
            <w:szCs w:val="16"/>
          </w:rPr>
          <w:instrText xml:space="preserve"> PAGE   \* MERGEFORMAT </w:instrText>
        </w:r>
        <w:r w:rsidRPr="00E95C65">
          <w:rPr>
            <w:sz w:val="16"/>
            <w:szCs w:val="16"/>
          </w:rPr>
          <w:fldChar w:fldCharType="separate"/>
        </w:r>
        <w:r w:rsidR="0010530C">
          <w:rPr>
            <w:noProof/>
            <w:sz w:val="16"/>
            <w:szCs w:val="16"/>
          </w:rPr>
          <w:t>43</w:t>
        </w:r>
        <w:r w:rsidRPr="00E95C65">
          <w:rPr>
            <w:sz w:val="16"/>
            <w:szCs w:val="16"/>
          </w:rPr>
          <w:fldChar w:fldCharType="end"/>
        </w:r>
        <w:r w:rsidRPr="00E95C65">
          <w:rPr>
            <w:sz w:val="16"/>
            <w:szCs w:val="16"/>
          </w:rPr>
          <w:t>/77</w:t>
        </w:r>
      </w:p>
    </w:sdtContent>
  </w:sdt>
  <w:p w:rsidR="00EF7A8F" w:rsidRDefault="00EF7A8F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8F" w:rsidRDefault="00EF7A8F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971" w:rsidRDefault="00DC2971" w:rsidP="00E95C65">
      <w:r>
        <w:separator/>
      </w:r>
    </w:p>
  </w:footnote>
  <w:footnote w:type="continuationSeparator" w:id="0">
    <w:p w:rsidR="00DC2971" w:rsidRDefault="00DC2971" w:rsidP="00E95C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8F" w:rsidRDefault="00EF7A8F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8F" w:rsidRDefault="00EF7A8F">
    <w:pPr>
      <w:pStyle w:val="Glava"/>
    </w:pPr>
    <w:sdt>
      <w:sdtPr>
        <w:id w:val="12298993"/>
        <w:docPartObj>
          <w:docPartGallery w:val="Watermarks"/>
          <w:docPartUnique/>
        </w:docPartObj>
      </w:sdtPr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8540728" o:spid="_x0000_s2049" type="#_x0000_t136" style="position:absolute;margin-left:0;margin-top:0;width:532.95pt;height:106.5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1. SPREMEMBA RD"/>
              <w10:wrap anchorx="margin" anchory="margin"/>
            </v:shape>
          </w:pict>
        </w:r>
      </w:sdtContent>
    </w:sdt>
    <w:r>
      <w:t>Zavod za pokojninsko in invalidsko zavarovanje Slovenije</w:t>
    </w:r>
  </w:p>
  <w:p w:rsidR="00EF7A8F" w:rsidRDefault="00EF7A8F">
    <w:pPr>
      <w:pStyle w:val="Glava"/>
    </w:pPr>
    <w:r>
      <w:t>__________________________________________________________________________________________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8F" w:rsidRDefault="00EF7A8F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37D6D"/>
    <w:multiLevelType w:val="multilevel"/>
    <w:tmpl w:val="03C03B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4BE842DE"/>
    <w:multiLevelType w:val="hybridMultilevel"/>
    <w:tmpl w:val="E060764A"/>
    <w:lvl w:ilvl="0" w:tplc="04090001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>
    <w:nsid w:val="54EA5ABA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5F154FA"/>
    <w:multiLevelType w:val="multilevel"/>
    <w:tmpl w:val="42D419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95C65"/>
    <w:rsid w:val="0010530C"/>
    <w:rsid w:val="001679D3"/>
    <w:rsid w:val="001F25DB"/>
    <w:rsid w:val="003E05DE"/>
    <w:rsid w:val="006F5C33"/>
    <w:rsid w:val="00830016"/>
    <w:rsid w:val="00BC6826"/>
    <w:rsid w:val="00C65244"/>
    <w:rsid w:val="00C9022C"/>
    <w:rsid w:val="00DC2971"/>
    <w:rsid w:val="00E41890"/>
    <w:rsid w:val="00E95C65"/>
    <w:rsid w:val="00EC3E7D"/>
    <w:rsid w:val="00ED55A6"/>
    <w:rsid w:val="00EF7A8F"/>
    <w:rsid w:val="00F415F7"/>
    <w:rsid w:val="00FA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7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95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E95C65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E95C65"/>
    <w:rPr>
      <w:rFonts w:ascii="Arial" w:eastAsia="Times New Roman" w:hAnsi="Arial" w:cs="Times New Roman"/>
      <w:b/>
      <w:i/>
      <w:sz w:val="24"/>
      <w:szCs w:val="20"/>
      <w:lang w:eastAsia="sl-SI"/>
    </w:rPr>
  </w:style>
  <w:style w:type="table" w:styleId="Tabela-mrea">
    <w:name w:val="Table Grid"/>
    <w:basedOn w:val="Navadnatabela"/>
    <w:rsid w:val="00E95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link w:val="OdstavekseznamaZnak"/>
    <w:uiPriority w:val="34"/>
    <w:qFormat/>
    <w:rsid w:val="00E95C65"/>
    <w:pPr>
      <w:ind w:left="720"/>
      <w:contextualSpacing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E95C65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semiHidden/>
    <w:unhideWhenUsed/>
    <w:rsid w:val="00E95C6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95C65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95C6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95C65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15</Pages>
  <Words>2949</Words>
  <Characters>16813</Characters>
  <Application>Microsoft Office Word</Application>
  <DocSecurity>0</DocSecurity>
  <Lines>140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katja.zakrajsek</dc:creator>
  <cp:lastModifiedBy>katja.zakrajsek</cp:lastModifiedBy>
  <cp:revision>12</cp:revision>
  <cp:lastPrinted>2016-10-25T10:01:00Z</cp:lastPrinted>
  <dcterms:created xsi:type="dcterms:W3CDTF">2016-10-24T10:15:00Z</dcterms:created>
  <dcterms:modified xsi:type="dcterms:W3CDTF">2016-10-25T11:06:00Z</dcterms:modified>
</cp:coreProperties>
</file>