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5B2" w:rsidRPr="008748BF" w:rsidRDefault="003525B2" w:rsidP="003525B2">
      <w:pPr>
        <w:jc w:val="both"/>
        <w:rPr>
          <w:rFonts w:ascii="Verdana" w:hAnsi="Verdana"/>
          <w:b/>
        </w:rPr>
      </w:pPr>
      <w:bookmarkStart w:id="0" w:name="OLE_LINK6"/>
      <w:r>
        <w:rPr>
          <w:rFonts w:ascii="Verdana" w:hAnsi="Verdana"/>
          <w:b/>
        </w:rPr>
        <w:t>II</w:t>
      </w:r>
      <w:r w:rsidRPr="008748BF">
        <w:rPr>
          <w:rFonts w:ascii="Verdana" w:hAnsi="Verdana"/>
          <w:b/>
        </w:rPr>
        <w:tab/>
        <w:t>PREDMET JAVNEGA NAROČILA, TEHNIČNE IN DRUGE ZAHTEVE</w:t>
      </w: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</w:p>
    <w:p w:rsidR="003525B2" w:rsidRPr="008748BF" w:rsidRDefault="003525B2" w:rsidP="003525B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1</w:t>
      </w:r>
      <w:r w:rsidRPr="008748BF">
        <w:rPr>
          <w:rFonts w:ascii="Verdana" w:hAnsi="Verdana"/>
          <w:b/>
          <w:bCs/>
        </w:rPr>
        <w:tab/>
        <w:t>PREDMET JAVNEGA NAROČILA</w:t>
      </w: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 xml:space="preserve">Predmet javnega naročila </w:t>
      </w:r>
      <w:bookmarkEnd w:id="0"/>
      <w:r w:rsidRPr="008748BF">
        <w:rPr>
          <w:rFonts w:ascii="Verdana" w:hAnsi="Verdana"/>
          <w:bCs/>
        </w:rPr>
        <w:t xml:space="preserve">je </w:t>
      </w:r>
      <w:r w:rsidRPr="008748BF">
        <w:rPr>
          <w:rFonts w:ascii="Verdana" w:hAnsi="Verdana"/>
          <w:b/>
          <w:bCs/>
        </w:rPr>
        <w:t>Dobava pisarniških stolov za poslovne prostore ZPIZ, ki so proizvedeni iz okoljsko manj obremenjujočih materialov in z okoljsko manj obremenjujočimi procesi</w:t>
      </w:r>
      <w:r w:rsidRPr="008748BF">
        <w:rPr>
          <w:rFonts w:ascii="Verdana" w:hAnsi="Verdana"/>
          <w:bCs/>
        </w:rPr>
        <w:t>,</w:t>
      </w:r>
      <w:r w:rsidRPr="008748BF">
        <w:rPr>
          <w:rFonts w:ascii="Verdana" w:hAnsi="Verdana"/>
          <w:b/>
          <w:bCs/>
        </w:rPr>
        <w:t xml:space="preserve"> </w:t>
      </w:r>
      <w:r w:rsidRPr="008748BF">
        <w:rPr>
          <w:rFonts w:ascii="Verdana" w:hAnsi="Verdana"/>
          <w:bCs/>
        </w:rPr>
        <w:t>ki obsega:</w:t>
      </w: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</w:p>
    <w:p w:rsidR="003525B2" w:rsidRPr="008748BF" w:rsidRDefault="003525B2" w:rsidP="003525B2">
      <w:pPr>
        <w:ind w:left="1134" w:hanging="1134"/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 xml:space="preserve">SKLOP 1: Dobava ergonomskih pisarniških stolov, ki so proizvedeni iz okoljsko manj  obremenjujočih materialov in z okoljsko manj obremenjujočimi procesi </w:t>
      </w:r>
    </w:p>
    <w:p w:rsidR="003525B2" w:rsidRPr="008748BF" w:rsidRDefault="003525B2" w:rsidP="003525B2">
      <w:pPr>
        <w:ind w:left="1134" w:hanging="1134"/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SKLOP 2:  Dobava pisarniških stolov za dinamično sedenje, ki so proizvedeni iz okoljsko  manj obremenjujočih materialov in z okoljsko manj obremenjujočimi procesi.</w:t>
      </w: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</w:p>
    <w:p w:rsidR="003525B2" w:rsidRPr="008748BF" w:rsidRDefault="003525B2" w:rsidP="003525B2">
      <w:pPr>
        <w:jc w:val="both"/>
        <w:rPr>
          <w:rFonts w:ascii="Verdana" w:hAnsi="Verdana"/>
        </w:rPr>
      </w:pPr>
      <w:r w:rsidRPr="008748BF">
        <w:rPr>
          <w:rFonts w:ascii="Verdana" w:hAnsi="Verdana"/>
        </w:rPr>
        <w:t xml:space="preserve">Pri oddaji javnega naročila se upoštevajo temeljne okoljske zahteve za pohištvo iz točke 8. 1. Priloge 8 Uredbe o zelenem javnem naročanju (Ur.l. RS št. 102/11 z vsemi nadaljnjimi spremembami in 91/15-ZJN-3). </w:t>
      </w: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</w:p>
    <w:p w:rsidR="003525B2" w:rsidRPr="008748BF" w:rsidRDefault="003525B2" w:rsidP="003525B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2</w:t>
      </w:r>
      <w:r w:rsidRPr="008748BF">
        <w:rPr>
          <w:rFonts w:ascii="Verdana" w:hAnsi="Verdana"/>
          <w:b/>
          <w:bCs/>
        </w:rPr>
        <w:tab/>
        <w:t>TEHNIČNE ZAHTEVE</w:t>
      </w: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</w:p>
    <w:p w:rsidR="003525B2" w:rsidRPr="008748BF" w:rsidRDefault="003525B2" w:rsidP="003525B2">
      <w:pPr>
        <w:ind w:left="708" w:hanging="708"/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</w:rPr>
        <w:t>2.1</w:t>
      </w:r>
      <w:r w:rsidRPr="008748BF">
        <w:rPr>
          <w:rFonts w:ascii="Verdana" w:hAnsi="Verdana"/>
          <w:b/>
        </w:rPr>
        <w:tab/>
      </w:r>
      <w:r w:rsidRPr="008748BF">
        <w:rPr>
          <w:rFonts w:ascii="Verdana" w:hAnsi="Verdana"/>
          <w:b/>
          <w:u w:val="single"/>
        </w:rPr>
        <w:t>Dobava ergonomskih pisarniških stolov, ki so proizvedeni iz okoljsko manj obremenjujočih materialov in z okoljsko manj obremenjujočimi procesi – 256 kosov</w:t>
      </w:r>
    </w:p>
    <w:p w:rsidR="003525B2" w:rsidRPr="008748BF" w:rsidRDefault="003525B2" w:rsidP="003525B2">
      <w:pPr>
        <w:tabs>
          <w:tab w:val="left" w:pos="5057"/>
        </w:tabs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ab/>
      </w: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Po višini nastavljiv (plinska vzmet) vrtljiv stol z največjo dopustno obremenitvijo vsaj 120 kg skladen z zahtevami standardov SIST EN 1335-1,2,3 ali enakovrednih.</w:t>
      </w: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Opis stola: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 xml:space="preserve">peterokrako kovinsko podnožje (jekleno </w:t>
      </w:r>
      <w:proofErr w:type="spellStart"/>
      <w:r w:rsidRPr="008748BF">
        <w:rPr>
          <w:rFonts w:ascii="Verdana" w:hAnsi="Verdana"/>
          <w:bCs/>
        </w:rPr>
        <w:t>kromirano</w:t>
      </w:r>
      <w:proofErr w:type="spellEnd"/>
      <w:r w:rsidRPr="008748BF">
        <w:rPr>
          <w:rFonts w:ascii="Verdana" w:hAnsi="Verdana"/>
          <w:bCs/>
        </w:rPr>
        <w:t xml:space="preserve"> ali aluminijasto polirano) na petih gumiranih kolesih primernih za trdo tekalno površino,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 xml:space="preserve">profesionalni </w:t>
      </w:r>
      <w:proofErr w:type="spellStart"/>
      <w:r w:rsidRPr="008748BF">
        <w:rPr>
          <w:rFonts w:ascii="Verdana" w:hAnsi="Verdana"/>
          <w:bCs/>
        </w:rPr>
        <w:t>multifunkcijski</w:t>
      </w:r>
      <w:proofErr w:type="spellEnd"/>
      <w:r w:rsidRPr="008748BF">
        <w:rPr>
          <w:rFonts w:ascii="Verdana" w:hAnsi="Verdana"/>
          <w:bCs/>
        </w:rPr>
        <w:t xml:space="preserve"> mehanizem za večje obremenitve (8 h sedenja dnevno) s sinhrono ali asinhrono nastavitvijo nagiba sedala in naslonjala z možnostjo fiksiranja v </w:t>
      </w:r>
      <w:proofErr w:type="spellStart"/>
      <w:r w:rsidRPr="008748BF">
        <w:rPr>
          <w:rFonts w:ascii="Verdana" w:hAnsi="Verdana"/>
          <w:bCs/>
        </w:rPr>
        <w:t>željeni</w:t>
      </w:r>
      <w:proofErr w:type="spellEnd"/>
      <w:r w:rsidRPr="008748BF">
        <w:rPr>
          <w:rFonts w:ascii="Verdana" w:hAnsi="Verdana"/>
          <w:bCs/>
        </w:rPr>
        <w:t xml:space="preserve"> poziciji in nastavitvijo potisne sile naslonjala,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oblazinjeno ergonomsko oblikovano naslonjalo iz lesene vezane plošče</w:t>
      </w:r>
      <w:r>
        <w:rPr>
          <w:rFonts w:ascii="Verdana" w:hAnsi="Verdana"/>
          <w:bCs/>
        </w:rPr>
        <w:t xml:space="preserve"> </w:t>
      </w:r>
      <w:r w:rsidRPr="003525B2">
        <w:rPr>
          <w:rFonts w:ascii="Verdana" w:hAnsi="Verdana"/>
          <w:b/>
          <w:bCs/>
          <w:color w:val="FF0000"/>
        </w:rPr>
        <w:t>oziroma polipropilena ustrezne trdnosti</w:t>
      </w:r>
      <w:r w:rsidRPr="003525B2">
        <w:rPr>
          <w:rFonts w:ascii="Verdana" w:hAnsi="Verdana"/>
          <w:bCs/>
          <w:color w:val="FF0000"/>
        </w:rPr>
        <w:t xml:space="preserve"> </w:t>
      </w:r>
      <w:r w:rsidRPr="008748BF">
        <w:rPr>
          <w:rFonts w:ascii="Verdana" w:hAnsi="Verdana"/>
          <w:bCs/>
        </w:rPr>
        <w:t>s polnilom iz PU pene gostote cca. 30 kg/m3, nastavljivo po višini in nagibu, s posebej nastavljivo ledveno oporo kot na primer SCHUKRA SL4 ali enakovredno,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ergonomsko oblikovano sedalo iz lesene vezane plošče s polnilom iz PU pene gostote cca. 40kg/m3, nastavljivo po nagibu in globini (drsna plošča),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opirala za roke z mehko PVC oblogo, vrtljiva, nastavljiva po višini in pomična naprej – nazaj, z možnostjo odstranitve,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oblazinjenje v kvalitetni tkanini po izbiri naročnika (odpornost proti obrabi po ISO12947-2 vsaj 50.000 ciklov).</w:t>
      </w: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</w:p>
    <w:p w:rsidR="003525B2" w:rsidRPr="008748BF" w:rsidRDefault="003525B2" w:rsidP="003525B2">
      <w:p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Dimenzije: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naslonjalo višine min. 550 mm,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sedalo širine min. 480 mm in globine min. 450 mm,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nastavitev globine sedala min. 50 mm,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nastavitev višine stola od ≤ 450 do ≥ 550 mm,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nastavitev višine naslonjala min. 50 mm,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svetla širina med opirali za roke min. 460 mm,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nastavljiva višina opiral za roke merjeno od površine sedala od ≤ 220 do ≥ 250mm,</w:t>
      </w:r>
    </w:p>
    <w:p w:rsidR="003525B2" w:rsidRPr="008748BF" w:rsidRDefault="003525B2" w:rsidP="003525B2">
      <w:pPr>
        <w:pStyle w:val="Odstavekseznam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8748BF">
        <w:rPr>
          <w:rFonts w:ascii="Verdana" w:hAnsi="Verdana"/>
          <w:bCs/>
        </w:rPr>
        <w:t>nastavitev nagiba sedala min. 3° naprej in min. 10° nazaj,</w:t>
      </w:r>
    </w:p>
    <w:p w:rsidR="00154CA5" w:rsidRDefault="00154CA5"/>
    <w:sectPr w:rsidR="00154CA5" w:rsidSect="003525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5B2" w:rsidRDefault="003525B2" w:rsidP="003525B2">
      <w:r>
        <w:separator/>
      </w:r>
    </w:p>
  </w:endnote>
  <w:endnote w:type="continuationSeparator" w:id="0">
    <w:p w:rsidR="003525B2" w:rsidRDefault="003525B2" w:rsidP="00352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5B2" w:rsidRDefault="003525B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484036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525B2" w:rsidRPr="001079F5" w:rsidRDefault="003525B2" w:rsidP="003525B2">
        <w:pPr>
          <w:tabs>
            <w:tab w:val="center" w:pos="4536"/>
          </w:tabs>
          <w:jc w:val="both"/>
          <w:rPr>
            <w:rFonts w:ascii="Verdana" w:hAnsi="Verdana"/>
            <w:sz w:val="18"/>
            <w:szCs w:val="18"/>
          </w:rPr>
        </w:pPr>
        <w:r w:rsidRPr="001079F5">
          <w:rPr>
            <w:rFonts w:ascii="Verdana" w:hAnsi="Verdana"/>
            <w:sz w:val="18"/>
            <w:szCs w:val="18"/>
          </w:rPr>
          <w:t>_______________________________________________________________________</w:t>
        </w:r>
      </w:p>
      <w:p w:rsidR="003525B2" w:rsidRPr="001079F5" w:rsidRDefault="003525B2" w:rsidP="003525B2">
        <w:pPr>
          <w:jc w:val="both"/>
          <w:rPr>
            <w:rFonts w:ascii="Verdana" w:hAnsi="Verdana"/>
            <w:sz w:val="18"/>
            <w:szCs w:val="18"/>
          </w:rPr>
        </w:pPr>
        <w:r w:rsidRPr="001079F5">
          <w:rPr>
            <w:rFonts w:ascii="Verdana" w:hAnsi="Verdana"/>
            <w:sz w:val="18"/>
            <w:szCs w:val="18"/>
          </w:rPr>
          <w:t>Razpisna dokumentacija št. 430-16/2017 – Dobava pisarniških stolov za poslovne prostore ZPIZ, ki so proizvedeni iz okoljsko manj obremenjujočih materialov in z okoljsko manj obremenjujočimi procesi</w:t>
        </w:r>
        <w:r>
          <w:rPr>
            <w:rFonts w:ascii="Verdana" w:hAnsi="Verdana"/>
            <w:sz w:val="18"/>
            <w:szCs w:val="18"/>
          </w:rPr>
          <w:t xml:space="preserve"> po sklopih</w:t>
        </w:r>
      </w:p>
      <w:p w:rsidR="003525B2" w:rsidRPr="003525B2" w:rsidRDefault="003525B2">
        <w:pPr>
          <w:pStyle w:val="Noga"/>
          <w:jc w:val="right"/>
          <w:rPr>
            <w:rFonts w:ascii="Verdana" w:hAnsi="Verdana"/>
            <w:sz w:val="16"/>
            <w:szCs w:val="16"/>
          </w:rPr>
        </w:pPr>
        <w:r w:rsidRPr="003525B2">
          <w:rPr>
            <w:rFonts w:ascii="Verdana" w:hAnsi="Verdana"/>
            <w:sz w:val="16"/>
            <w:szCs w:val="16"/>
          </w:rPr>
          <w:fldChar w:fldCharType="begin"/>
        </w:r>
        <w:r w:rsidRPr="003525B2">
          <w:rPr>
            <w:rFonts w:ascii="Verdana" w:hAnsi="Verdana"/>
            <w:sz w:val="16"/>
            <w:szCs w:val="16"/>
          </w:rPr>
          <w:instrText>PAGE   \* MERGEFORMAT</w:instrText>
        </w:r>
        <w:r w:rsidRPr="003525B2">
          <w:rPr>
            <w:rFonts w:ascii="Verdana" w:hAnsi="Verdana"/>
            <w:sz w:val="16"/>
            <w:szCs w:val="16"/>
          </w:rPr>
          <w:fldChar w:fldCharType="separate"/>
        </w:r>
        <w:r>
          <w:rPr>
            <w:rFonts w:ascii="Verdana" w:hAnsi="Verdana"/>
            <w:noProof/>
            <w:sz w:val="16"/>
            <w:szCs w:val="16"/>
          </w:rPr>
          <w:t>4</w:t>
        </w:r>
        <w:r w:rsidRPr="003525B2">
          <w:rPr>
            <w:rFonts w:ascii="Verdana" w:hAnsi="Verdana"/>
            <w:sz w:val="16"/>
            <w:szCs w:val="16"/>
          </w:rPr>
          <w:fldChar w:fldCharType="end"/>
        </w:r>
        <w:r>
          <w:rPr>
            <w:rFonts w:ascii="Verdana" w:hAnsi="Verdana"/>
            <w:sz w:val="16"/>
            <w:szCs w:val="16"/>
          </w:rPr>
          <w:t>/59</w:t>
        </w:r>
      </w:p>
    </w:sdtContent>
  </w:sdt>
  <w:p w:rsidR="003525B2" w:rsidRDefault="003525B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5B2" w:rsidRDefault="003525B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5B2" w:rsidRDefault="003525B2" w:rsidP="003525B2">
      <w:r>
        <w:separator/>
      </w:r>
    </w:p>
  </w:footnote>
  <w:footnote w:type="continuationSeparator" w:id="0">
    <w:p w:rsidR="003525B2" w:rsidRDefault="003525B2" w:rsidP="003525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5B2" w:rsidRDefault="003525B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5B2" w:rsidRDefault="003525B2" w:rsidP="003525B2">
    <w:pPr>
      <w:tabs>
        <w:tab w:val="left" w:pos="5145"/>
      </w:tabs>
      <w:rPr>
        <w:rFonts w:ascii="Verdana" w:hAnsi="Verdana"/>
      </w:rPr>
    </w:pPr>
    <w:r w:rsidRPr="008748BF">
      <w:rPr>
        <w:rFonts w:ascii="Verdana" w:hAnsi="Verdana"/>
      </w:rPr>
      <w:t>Zavod za pokojninsko in invalidsko zavarovanje Slovenije</w:t>
    </w:r>
  </w:p>
  <w:p w:rsidR="003525B2" w:rsidRPr="007C1D0A" w:rsidRDefault="003525B2" w:rsidP="003525B2">
    <w:pPr>
      <w:tabs>
        <w:tab w:val="left" w:pos="5145"/>
      </w:tabs>
      <w:rPr>
        <w:rFonts w:ascii="Verdana" w:hAnsi="Verdana"/>
      </w:rPr>
    </w:pPr>
    <w:r>
      <w:rPr>
        <w:sz w:val="22"/>
        <w:szCs w:val="22"/>
      </w:rPr>
      <w:t>________________________________________________________________________________</w:t>
    </w:r>
  </w:p>
  <w:p w:rsidR="003525B2" w:rsidRDefault="003525B2">
    <w:pPr>
      <w:pStyle w:val="Glava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5B2" w:rsidRDefault="003525B2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07008"/>
    <w:multiLevelType w:val="hybridMultilevel"/>
    <w:tmpl w:val="8EFAB202"/>
    <w:lvl w:ilvl="0" w:tplc="1D64D8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5B2"/>
    <w:rsid w:val="00154CA5"/>
    <w:rsid w:val="0035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52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3525B2"/>
    <w:pPr>
      <w:ind w:left="720"/>
      <w:contextualSpacing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3525B2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3525B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525B2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3525B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525B2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52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3525B2"/>
    <w:pPr>
      <w:ind w:left="720"/>
      <w:contextualSpacing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3525B2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3525B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525B2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3525B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525B2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Zakrajšek Katja</dc:creator>
  <cp:lastModifiedBy>Zakrajšek Katja</cp:lastModifiedBy>
  <cp:revision>1</cp:revision>
  <dcterms:created xsi:type="dcterms:W3CDTF">2017-09-05T07:15:00Z</dcterms:created>
  <dcterms:modified xsi:type="dcterms:W3CDTF">2017-09-05T07:17:00Z</dcterms:modified>
</cp:coreProperties>
</file>